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E411F" w14:textId="27191CAC" w:rsidR="007D51C1" w:rsidRDefault="007D51C1" w:rsidP="007D51C1">
      <w:pPr>
        <w:spacing w:line="480" w:lineRule="auto"/>
        <w:rPr>
          <w:rFonts w:ascii="Times New Roman" w:hAnsi="Times New Roman" w:cs="Times New Roman"/>
        </w:rPr>
      </w:pPr>
      <w:r>
        <w:rPr>
          <w:rFonts w:ascii="Times New Roman" w:hAnsi="Times New Roman" w:cs="Times New Roman"/>
        </w:rPr>
        <w:t xml:space="preserve">Alonzo Torres </w:t>
      </w:r>
    </w:p>
    <w:p w14:paraId="096DBC38" w14:textId="334A2AC1" w:rsidR="007D51C1" w:rsidRDefault="007D51C1" w:rsidP="007D51C1">
      <w:pPr>
        <w:spacing w:line="480" w:lineRule="auto"/>
        <w:rPr>
          <w:rFonts w:ascii="Times New Roman" w:hAnsi="Times New Roman" w:cs="Times New Roman"/>
        </w:rPr>
      </w:pPr>
      <w:r>
        <w:rPr>
          <w:rFonts w:ascii="Times New Roman" w:hAnsi="Times New Roman" w:cs="Times New Roman"/>
        </w:rPr>
        <w:t xml:space="preserve">Conflict Communication </w:t>
      </w:r>
    </w:p>
    <w:p w14:paraId="3F56FBD0" w14:textId="1F6F2F33" w:rsidR="007D51C1" w:rsidRDefault="007D51C1" w:rsidP="007D51C1">
      <w:pPr>
        <w:spacing w:line="480" w:lineRule="auto"/>
        <w:rPr>
          <w:rFonts w:ascii="Times New Roman" w:hAnsi="Times New Roman" w:cs="Times New Roman"/>
        </w:rPr>
      </w:pPr>
      <w:r>
        <w:rPr>
          <w:rFonts w:ascii="Times New Roman" w:hAnsi="Times New Roman" w:cs="Times New Roman"/>
        </w:rPr>
        <w:t>3 May 2021</w:t>
      </w:r>
    </w:p>
    <w:p w14:paraId="07728B73" w14:textId="74C834DB" w:rsidR="007D51C1" w:rsidRDefault="007D51C1" w:rsidP="007D51C1">
      <w:pPr>
        <w:spacing w:line="480" w:lineRule="auto"/>
        <w:jc w:val="center"/>
        <w:rPr>
          <w:rFonts w:ascii="Times New Roman" w:hAnsi="Times New Roman" w:cs="Times New Roman"/>
        </w:rPr>
      </w:pPr>
      <w:r>
        <w:rPr>
          <w:rFonts w:ascii="Times New Roman" w:hAnsi="Times New Roman" w:cs="Times New Roman"/>
        </w:rPr>
        <w:t xml:space="preserve">Roommate Conflict </w:t>
      </w:r>
    </w:p>
    <w:p w14:paraId="3FA0A6C7" w14:textId="69699416" w:rsidR="007D51C1" w:rsidRDefault="007D51C1" w:rsidP="007D51C1">
      <w:pPr>
        <w:spacing w:line="480" w:lineRule="auto"/>
        <w:rPr>
          <w:rFonts w:ascii="Times New Roman" w:hAnsi="Times New Roman" w:cs="Times New Roman"/>
        </w:rPr>
      </w:pPr>
      <w:r>
        <w:rPr>
          <w:rFonts w:ascii="Times New Roman" w:hAnsi="Times New Roman" w:cs="Times New Roman"/>
        </w:rPr>
        <w:tab/>
        <w:t xml:space="preserve">Living with complete strangers can be tough and can ultimately bring issues involving things such as topic goals. With that said, living with friends can also be difficult considering individual needs want to be met. The purpose of my project is to show how relevant this matter is when it comes to successfully co-owning a home or apartment. </w:t>
      </w:r>
      <w:r>
        <w:rPr>
          <w:rFonts w:ascii="Times New Roman" w:hAnsi="Times New Roman" w:cs="Times New Roman"/>
        </w:rPr>
        <w:t>Conflict occurs within all relationships; I think the topic goals in friendships are important to talk about because we all have friends and acquaintances and knowing how to solve some of these issues will further along the friendship making it stronger</w:t>
      </w:r>
      <w:r>
        <w:rPr>
          <w:rFonts w:ascii="Times New Roman" w:hAnsi="Times New Roman" w:cs="Times New Roman"/>
        </w:rPr>
        <w:t xml:space="preserve">. Topic goals are easier to solve because they might be more straight forward compared to relational, identify, and process goals. So, solving the issue at the source can decrease chances of having issues with relation, identity and process. Seeing a distinction between these themes and campus living made me decide that I want to reach college students so that transitioning to a roommate setting, whether it be a strangers or friends, is simply better understood to minimize the </w:t>
      </w:r>
      <w:r w:rsidR="00EB1909">
        <w:rPr>
          <w:rFonts w:ascii="Times New Roman" w:hAnsi="Times New Roman" w:cs="Times New Roman"/>
        </w:rPr>
        <w:t>number</w:t>
      </w:r>
      <w:r>
        <w:rPr>
          <w:rFonts w:ascii="Times New Roman" w:hAnsi="Times New Roman" w:cs="Times New Roman"/>
        </w:rPr>
        <w:t xml:space="preserve"> of separations or roommate switches. </w:t>
      </w:r>
      <w:r w:rsidR="00EB1909">
        <w:rPr>
          <w:rFonts w:ascii="Times New Roman" w:hAnsi="Times New Roman" w:cs="Times New Roman"/>
        </w:rPr>
        <w:t xml:space="preserve">My goal is to offer information based on conflict management research and how conflict may spiral if not resolved. </w:t>
      </w:r>
    </w:p>
    <w:p w14:paraId="12630914" w14:textId="7BE9BFB9" w:rsidR="00644F9F" w:rsidRDefault="00EB1909" w:rsidP="00644F9F">
      <w:pPr>
        <w:spacing w:line="480" w:lineRule="auto"/>
        <w:rPr>
          <w:rFonts w:ascii="Times New Roman" w:hAnsi="Times New Roman" w:cs="Times New Roman"/>
        </w:rPr>
      </w:pPr>
      <w:r>
        <w:rPr>
          <w:rFonts w:ascii="Times New Roman" w:hAnsi="Times New Roman" w:cs="Times New Roman"/>
        </w:rPr>
        <w:tab/>
        <w:t xml:space="preserve">Furthermore, </w:t>
      </w:r>
      <w:r w:rsidR="00644F9F">
        <w:rPr>
          <w:rFonts w:ascii="Times New Roman" w:hAnsi="Times New Roman" w:cs="Times New Roman"/>
        </w:rPr>
        <w:t xml:space="preserve">one study’s purpose was to explore team goals orientations as a team characteristic that affects team members’ self-regulation, and conflict management approach as a self-regulation tactic. The results were concluded by indicating that team goal orientation and conflict management approach moderated the relationship between task conflict and relationship. I chose this study because it gave an example of how task conflict consistently results in </w:t>
      </w:r>
      <w:r w:rsidR="00644F9F">
        <w:rPr>
          <w:rFonts w:ascii="Times New Roman" w:hAnsi="Times New Roman" w:cs="Times New Roman"/>
        </w:rPr>
        <w:lastRenderedPageBreak/>
        <w:t xml:space="preserve">relationship conflict which are overlapping because of misattribution or misinterpretation. Everyone has biased information processing and self-fulfilling desires which is why when conflict related to topic goals become present it leads to relationship questioning and judgment. For example, the study by Menon and Phillips was to examine the dynamic involving even-sized small groups and that they propose often experience lower cohesion than odd-sized small groups. The components of cohesion were interpersonal attraction, task commitment, and group pride which correspond to topic, relational, and identity goals. </w:t>
      </w:r>
    </w:p>
    <w:p w14:paraId="516D0E52" w14:textId="4B299968" w:rsidR="00644F9F" w:rsidRDefault="00644F9F" w:rsidP="00644F9F">
      <w:pPr>
        <w:spacing w:line="480" w:lineRule="auto"/>
        <w:rPr>
          <w:rFonts w:ascii="Times New Roman" w:hAnsi="Times New Roman" w:cs="Times New Roman"/>
        </w:rPr>
      </w:pPr>
      <w:r>
        <w:rPr>
          <w:rFonts w:ascii="Times New Roman" w:hAnsi="Times New Roman" w:cs="Times New Roman"/>
        </w:rPr>
        <w:tab/>
        <w:t xml:space="preserve">Lastly, my research showed that people have difficulty managing conflict because they quickly develop ownership of arguments and positions. This information can be used to give examples that display identity, or face-saving goals within a roommate setting. The use of competitive communication will only escalate an argument and the study showed how difficult it is to manage conflict by proving that ownership effects are reduced when people are held accountable. It also gave insight into consequences of ego-threat on responses to partners which is why identity goals are related to one’s self-esteem and self-identity. </w:t>
      </w:r>
    </w:p>
    <w:p w14:paraId="0D9503E8" w14:textId="77777777" w:rsidR="007C2020" w:rsidRDefault="00644F9F" w:rsidP="00644F9F">
      <w:pPr>
        <w:spacing w:line="480" w:lineRule="auto"/>
        <w:rPr>
          <w:rFonts w:ascii="Times New Roman" w:hAnsi="Times New Roman" w:cs="Times New Roman"/>
        </w:rPr>
      </w:pPr>
      <w:r>
        <w:rPr>
          <w:rFonts w:ascii="Times New Roman" w:hAnsi="Times New Roman" w:cs="Times New Roman"/>
        </w:rPr>
        <w:tab/>
        <w:t xml:space="preserve">My dissemination for this project includes a poster/infographic that displays conflict including topic, relational, and identity goal examples and ways in which each can be resolved to be constructive. I wanted to order them in a way for people to look at how easy it is to engage in topic conflict but then its effects on relationships. Topic goals can start and be easy to deal with but if it is consistent and roommates continuously engage in conflict it spirals into a deeper conflict such as asking questions like, “who are we to each other?” and wondering how you want to be treated by the other. I do think I achieved my purpose of exposing the hardship that occurs within roommate setting and giving examples for students to become better at defusing issues with friends or strangers in a college dorm. </w:t>
      </w:r>
    </w:p>
    <w:p w14:paraId="15EEF63D" w14:textId="7E9F7A13" w:rsidR="00644F9F" w:rsidRDefault="007C2020" w:rsidP="007C2020">
      <w:pPr>
        <w:spacing w:line="480" w:lineRule="auto"/>
        <w:jc w:val="center"/>
        <w:rPr>
          <w:rFonts w:ascii="Times New Roman" w:hAnsi="Times New Roman" w:cs="Times New Roman"/>
        </w:rPr>
      </w:pPr>
      <w:r>
        <w:rPr>
          <w:rFonts w:ascii="Times New Roman" w:hAnsi="Times New Roman" w:cs="Times New Roman"/>
        </w:rPr>
        <w:lastRenderedPageBreak/>
        <w:t>Citation</w:t>
      </w:r>
    </w:p>
    <w:p w14:paraId="471B2B54" w14:textId="686890D0" w:rsidR="007C2020" w:rsidRPr="007C2020" w:rsidRDefault="007C2020" w:rsidP="007C2020">
      <w:pPr>
        <w:rPr>
          <w:rFonts w:ascii="Times New Roman" w:eastAsia="Times New Roman" w:hAnsi="Times New Roman" w:cs="Times New Roman"/>
        </w:rPr>
      </w:pPr>
      <w:r w:rsidRPr="00234847">
        <w:rPr>
          <w:rFonts w:ascii="Helvetica" w:eastAsia="Times New Roman" w:hAnsi="Helvetica" w:cs="Times New Roman"/>
          <w:color w:val="333333"/>
          <w:sz w:val="20"/>
          <w:szCs w:val="20"/>
          <w:shd w:val="clear" w:color="auto" w:fill="F5F5F5"/>
        </w:rPr>
        <w:t xml:space="preserve">De </w:t>
      </w:r>
      <w:proofErr w:type="spellStart"/>
      <w:r w:rsidRPr="00234847">
        <w:rPr>
          <w:rFonts w:ascii="Helvetica" w:eastAsia="Times New Roman" w:hAnsi="Helvetica" w:cs="Times New Roman"/>
          <w:color w:val="333333"/>
          <w:sz w:val="20"/>
          <w:szCs w:val="20"/>
          <w:shd w:val="clear" w:color="auto" w:fill="F5F5F5"/>
        </w:rPr>
        <w:t>Dreu</w:t>
      </w:r>
      <w:proofErr w:type="spellEnd"/>
      <w:r w:rsidRPr="00234847">
        <w:rPr>
          <w:rFonts w:ascii="Helvetica" w:eastAsia="Times New Roman" w:hAnsi="Helvetica" w:cs="Times New Roman"/>
          <w:color w:val="333333"/>
          <w:sz w:val="20"/>
          <w:szCs w:val="20"/>
          <w:shd w:val="clear" w:color="auto" w:fill="F5F5F5"/>
        </w:rPr>
        <w:t>, C. K. W., &amp; van Knippenberg, D. (2005). The possessive self as a barrier to conflict resolution: Effects of mere ownership, process accountability, and self-concept clarity on competitive cognitions and behavior. </w:t>
      </w:r>
      <w:r w:rsidRPr="00234847">
        <w:rPr>
          <w:rFonts w:ascii="Helvetica" w:eastAsia="Times New Roman" w:hAnsi="Helvetica" w:cs="Times New Roman"/>
          <w:i/>
          <w:iCs/>
          <w:color w:val="333333"/>
          <w:sz w:val="20"/>
          <w:szCs w:val="20"/>
          <w:bdr w:val="none" w:sz="0" w:space="0" w:color="auto" w:frame="1"/>
          <w:shd w:val="clear" w:color="auto" w:fill="F5F5F5"/>
        </w:rPr>
        <w:t>Journal of Personality and Social Psychology</w:t>
      </w:r>
      <w:r w:rsidRPr="00234847">
        <w:rPr>
          <w:rFonts w:ascii="Helvetica" w:eastAsia="Times New Roman" w:hAnsi="Helvetica" w:cs="Times New Roman"/>
          <w:color w:val="333333"/>
          <w:sz w:val="20"/>
          <w:szCs w:val="20"/>
          <w:shd w:val="clear" w:color="auto" w:fill="F5F5F5"/>
        </w:rPr>
        <w:t>, </w:t>
      </w:r>
      <w:r w:rsidRPr="00234847">
        <w:rPr>
          <w:rFonts w:ascii="Helvetica" w:eastAsia="Times New Roman" w:hAnsi="Helvetica" w:cs="Times New Roman"/>
          <w:i/>
          <w:iCs/>
          <w:color w:val="333333"/>
          <w:sz w:val="20"/>
          <w:szCs w:val="20"/>
          <w:bdr w:val="none" w:sz="0" w:space="0" w:color="auto" w:frame="1"/>
          <w:shd w:val="clear" w:color="auto" w:fill="F5F5F5"/>
        </w:rPr>
        <w:t>89</w:t>
      </w:r>
      <w:r w:rsidRPr="00234847">
        <w:rPr>
          <w:rFonts w:ascii="Helvetica" w:eastAsia="Times New Roman" w:hAnsi="Helvetica" w:cs="Times New Roman"/>
          <w:color w:val="333333"/>
          <w:sz w:val="20"/>
          <w:szCs w:val="20"/>
          <w:shd w:val="clear" w:color="auto" w:fill="F5F5F5"/>
        </w:rPr>
        <w:t>(3), 345–357. https://doi.org/10.1037/0022-3514.89.3.345</w:t>
      </w:r>
    </w:p>
    <w:p w14:paraId="56924170" w14:textId="58E5EAFA" w:rsidR="007C2020" w:rsidRDefault="007C2020" w:rsidP="007C2020">
      <w:pPr>
        <w:pStyle w:val="NormalWeb"/>
        <w:ind w:left="567" w:hanging="567"/>
        <w:rPr>
          <w:rFonts w:ascii="Helvetica" w:hAnsi="Helvetica"/>
          <w:sz w:val="20"/>
          <w:szCs w:val="20"/>
        </w:rPr>
      </w:pPr>
      <w:r w:rsidRPr="007E5774">
        <w:rPr>
          <w:rFonts w:ascii="Helvetica" w:hAnsi="Helvetica"/>
          <w:sz w:val="20"/>
          <w:szCs w:val="20"/>
        </w:rPr>
        <w:t xml:space="preserve">Huang, J. (2010, July 06). Unbundling task conflict and relationship conflict: The moderating role of team </w:t>
      </w:r>
      <w:r w:rsidRPr="008D00D4">
        <w:rPr>
          <w:rFonts w:ascii="Helvetica" w:hAnsi="Helvetica"/>
          <w:sz w:val="20"/>
          <w:szCs w:val="20"/>
        </w:rPr>
        <w:t>goal orientation and conflict management. Retrieved March 29, 2021, from</w:t>
      </w:r>
      <w:r w:rsidRPr="007E5774">
        <w:rPr>
          <w:rFonts w:ascii="Helvetica" w:hAnsi="Helvetica"/>
          <w:sz w:val="20"/>
          <w:szCs w:val="20"/>
        </w:rPr>
        <w:t xml:space="preserve"> </w:t>
      </w:r>
      <w:hyperlink r:id="rId4" w:history="1">
        <w:r w:rsidRPr="00D7046E">
          <w:rPr>
            <w:rStyle w:val="Hyperlink"/>
            <w:rFonts w:ascii="Helvetica" w:hAnsi="Helvetica"/>
            <w:sz w:val="20"/>
            <w:szCs w:val="20"/>
          </w:rPr>
          <w:t>https://www.emerald.com/insight/content/doi/10.1108/10444061011063207/full/pdf?title=unbundling-task-conflict-and-relationship-conflict-the-moderating-role-of-team-goal-orientation-and-conflict-management</w:t>
        </w:r>
      </w:hyperlink>
    </w:p>
    <w:p w14:paraId="17628EBD" w14:textId="77777777" w:rsidR="007C2020" w:rsidRPr="00FD38A6" w:rsidRDefault="007C2020" w:rsidP="007C2020">
      <w:pPr>
        <w:rPr>
          <w:rFonts w:ascii="Times New Roman" w:eastAsia="Times New Roman" w:hAnsi="Times New Roman" w:cs="Times New Roman"/>
        </w:rPr>
      </w:pPr>
      <w:r w:rsidRPr="00FD38A6">
        <w:rPr>
          <w:rFonts w:ascii="Helvetica" w:eastAsia="Times New Roman" w:hAnsi="Helvetica" w:cs="Times New Roman"/>
          <w:color w:val="333333"/>
          <w:sz w:val="20"/>
          <w:szCs w:val="20"/>
          <w:shd w:val="clear" w:color="auto" w:fill="F5F5F5"/>
        </w:rPr>
        <w:t>Menon, T., &amp; Phillips, K. W. (2011). Getting Even or Being at Odds? Cohesion in Even- and Odd-Sized Small Groups. </w:t>
      </w:r>
      <w:r w:rsidRPr="00FD38A6">
        <w:rPr>
          <w:rFonts w:ascii="Helvetica" w:eastAsia="Times New Roman" w:hAnsi="Helvetica" w:cs="Times New Roman"/>
          <w:i/>
          <w:iCs/>
          <w:color w:val="333333"/>
          <w:sz w:val="20"/>
          <w:szCs w:val="20"/>
          <w:bdr w:val="none" w:sz="0" w:space="0" w:color="auto" w:frame="1"/>
          <w:shd w:val="clear" w:color="auto" w:fill="F5F5F5"/>
        </w:rPr>
        <w:t>Organization Science</w:t>
      </w:r>
      <w:r w:rsidRPr="00FD38A6">
        <w:rPr>
          <w:rFonts w:ascii="Helvetica" w:eastAsia="Times New Roman" w:hAnsi="Helvetica" w:cs="Times New Roman"/>
          <w:color w:val="333333"/>
          <w:sz w:val="20"/>
          <w:szCs w:val="20"/>
          <w:shd w:val="clear" w:color="auto" w:fill="F5F5F5"/>
        </w:rPr>
        <w:t>, </w:t>
      </w:r>
      <w:r w:rsidRPr="00FD38A6">
        <w:rPr>
          <w:rFonts w:ascii="Helvetica" w:eastAsia="Times New Roman" w:hAnsi="Helvetica" w:cs="Times New Roman"/>
          <w:i/>
          <w:iCs/>
          <w:color w:val="333333"/>
          <w:sz w:val="20"/>
          <w:szCs w:val="20"/>
          <w:bdr w:val="none" w:sz="0" w:space="0" w:color="auto" w:frame="1"/>
          <w:shd w:val="clear" w:color="auto" w:fill="F5F5F5"/>
        </w:rPr>
        <w:t>22</w:t>
      </w:r>
      <w:r w:rsidRPr="00FD38A6">
        <w:rPr>
          <w:rFonts w:ascii="Helvetica" w:eastAsia="Times New Roman" w:hAnsi="Helvetica" w:cs="Times New Roman"/>
          <w:color w:val="333333"/>
          <w:sz w:val="20"/>
          <w:szCs w:val="20"/>
          <w:shd w:val="clear" w:color="auto" w:fill="F5F5F5"/>
        </w:rPr>
        <w:t>(3), 738–753. https://doi.org/10.1287/orsc.1100.0535</w:t>
      </w:r>
    </w:p>
    <w:p w14:paraId="1FA5BD91" w14:textId="77777777" w:rsidR="007C2020" w:rsidRPr="007E5774" w:rsidRDefault="007C2020" w:rsidP="007C2020">
      <w:pPr>
        <w:pStyle w:val="NormalWeb"/>
        <w:ind w:left="567" w:hanging="567"/>
        <w:rPr>
          <w:rFonts w:ascii="Helvetica" w:hAnsi="Helvetica"/>
          <w:sz w:val="20"/>
          <w:szCs w:val="20"/>
        </w:rPr>
      </w:pPr>
    </w:p>
    <w:p w14:paraId="222A9491" w14:textId="77777777" w:rsidR="007C2020" w:rsidRPr="007D51C1" w:rsidRDefault="007C2020" w:rsidP="007C2020">
      <w:pPr>
        <w:spacing w:line="480" w:lineRule="auto"/>
        <w:rPr>
          <w:rFonts w:ascii="Times New Roman" w:hAnsi="Times New Roman" w:cs="Times New Roman"/>
        </w:rPr>
      </w:pPr>
    </w:p>
    <w:p w14:paraId="0E21C1C9" w14:textId="76AE4D1C" w:rsidR="007D51C1" w:rsidRPr="007D51C1" w:rsidRDefault="007D51C1" w:rsidP="007D51C1">
      <w:pPr>
        <w:spacing w:line="480" w:lineRule="auto"/>
        <w:rPr>
          <w:rFonts w:ascii="Times New Roman" w:hAnsi="Times New Roman" w:cs="Times New Roman"/>
        </w:rPr>
      </w:pPr>
    </w:p>
    <w:sectPr w:rsidR="007D51C1" w:rsidRPr="007D51C1" w:rsidSect="00FA3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C1"/>
    <w:rsid w:val="00644F9F"/>
    <w:rsid w:val="007C2020"/>
    <w:rsid w:val="007D51C1"/>
    <w:rsid w:val="00BF4F04"/>
    <w:rsid w:val="00EB1909"/>
    <w:rsid w:val="00FA3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255E13"/>
  <w15:chartTrackingRefBased/>
  <w15:docId w15:val="{F69265B2-6BF5-5C40-8444-9F94CE40E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202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C2020"/>
    <w:rPr>
      <w:color w:val="0563C1" w:themeColor="hyperlink"/>
      <w:u w:val="single"/>
    </w:rPr>
  </w:style>
  <w:style w:type="character" w:styleId="UnresolvedMention">
    <w:name w:val="Unresolved Mention"/>
    <w:basedOn w:val="DefaultParagraphFont"/>
    <w:uiPriority w:val="99"/>
    <w:semiHidden/>
    <w:unhideWhenUsed/>
    <w:rsid w:val="007C20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merald.com/insight/content/doi/10.1108/10444061011063207/full/pdf?title=unbundling-task-conflict-and-relationship-conflict-the-moderating-role-of-team-goal-orientation-and-conflict-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Alonzo Torres</dc:creator>
  <cp:keywords/>
  <dc:description/>
  <cp:lastModifiedBy>Alonzo Torres</cp:lastModifiedBy>
  <cp:revision>5</cp:revision>
  <dcterms:created xsi:type="dcterms:W3CDTF">2021-05-03T16:05:00Z</dcterms:created>
  <dcterms:modified xsi:type="dcterms:W3CDTF">2021-05-03T16:56:00Z</dcterms:modified>
</cp:coreProperties>
</file>