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DAD141" w14:textId="329F5871" w:rsidR="007046E6" w:rsidRDefault="007046E6" w:rsidP="007046E6">
      <w:pPr>
        <w:spacing w:line="480" w:lineRule="auto"/>
        <w:rPr>
          <w:rFonts w:ascii="Times New Roman" w:hAnsi="Times New Roman" w:cs="Times New Roman"/>
        </w:rPr>
      </w:pPr>
      <w:r>
        <w:rPr>
          <w:rFonts w:ascii="Times New Roman" w:hAnsi="Times New Roman" w:cs="Times New Roman"/>
        </w:rPr>
        <w:t xml:space="preserve">Alonzo Torres </w:t>
      </w:r>
    </w:p>
    <w:p w14:paraId="2610A911" w14:textId="26B05BDD" w:rsidR="007046E6" w:rsidRDefault="007046E6" w:rsidP="007046E6">
      <w:pPr>
        <w:spacing w:line="480" w:lineRule="auto"/>
        <w:rPr>
          <w:rFonts w:ascii="Times New Roman" w:hAnsi="Times New Roman" w:cs="Times New Roman"/>
        </w:rPr>
      </w:pPr>
      <w:r>
        <w:rPr>
          <w:rFonts w:ascii="Times New Roman" w:hAnsi="Times New Roman" w:cs="Times New Roman"/>
        </w:rPr>
        <w:t>Communication/Emotional Well-Being</w:t>
      </w:r>
    </w:p>
    <w:p w14:paraId="56C0FE48" w14:textId="2F76443C" w:rsidR="007046E6" w:rsidRDefault="007046E6" w:rsidP="007046E6">
      <w:pPr>
        <w:spacing w:line="480" w:lineRule="auto"/>
        <w:rPr>
          <w:rFonts w:ascii="Times New Roman" w:hAnsi="Times New Roman" w:cs="Times New Roman"/>
        </w:rPr>
      </w:pPr>
      <w:r>
        <w:rPr>
          <w:rFonts w:ascii="Times New Roman" w:hAnsi="Times New Roman" w:cs="Times New Roman"/>
        </w:rPr>
        <w:t>13 May 2021</w:t>
      </w:r>
    </w:p>
    <w:p w14:paraId="6724760E" w14:textId="0B13CD6D" w:rsidR="007046E6" w:rsidRDefault="007046E6" w:rsidP="007046E6">
      <w:pPr>
        <w:spacing w:line="480" w:lineRule="auto"/>
        <w:jc w:val="center"/>
        <w:rPr>
          <w:rFonts w:ascii="Times New Roman" w:hAnsi="Times New Roman" w:cs="Times New Roman"/>
        </w:rPr>
      </w:pPr>
      <w:r>
        <w:rPr>
          <w:rFonts w:ascii="Times New Roman" w:hAnsi="Times New Roman" w:cs="Times New Roman"/>
        </w:rPr>
        <w:t xml:space="preserve">Stress Among College Students </w:t>
      </w:r>
    </w:p>
    <w:p w14:paraId="26CF0EEA" w14:textId="1912B6BF" w:rsidR="007046E6" w:rsidRDefault="007046E6" w:rsidP="007046E6">
      <w:pPr>
        <w:spacing w:line="480" w:lineRule="auto"/>
        <w:rPr>
          <w:rFonts w:ascii="Times New Roman" w:eastAsia="Times New Roman" w:hAnsi="Times New Roman" w:cs="Times New Roman"/>
          <w:color w:val="000000"/>
          <w:shd w:val="clear" w:color="auto" w:fill="FFFFFF"/>
        </w:rPr>
      </w:pPr>
      <w:r>
        <w:rPr>
          <w:rFonts w:ascii="Times New Roman" w:hAnsi="Times New Roman" w:cs="Times New Roman"/>
        </w:rPr>
        <w:tab/>
      </w:r>
      <w:r w:rsidRPr="007046E6">
        <w:rPr>
          <w:rFonts w:ascii="Times New Roman" w:eastAsia="Times New Roman" w:hAnsi="Times New Roman" w:cs="Times New Roman"/>
          <w:color w:val="000000"/>
          <w:shd w:val="clear" w:color="auto" w:fill="FFFFFF"/>
        </w:rPr>
        <w:t> </w:t>
      </w:r>
      <w:r>
        <w:rPr>
          <w:rFonts w:ascii="Times New Roman" w:eastAsia="Times New Roman" w:hAnsi="Times New Roman" w:cs="Times New Roman"/>
          <w:color w:val="000000"/>
          <w:shd w:val="clear" w:color="auto" w:fill="FFFFFF"/>
        </w:rPr>
        <w:t>“I</w:t>
      </w:r>
      <w:r w:rsidRPr="007046E6">
        <w:rPr>
          <w:rFonts w:ascii="Times New Roman" w:eastAsia="Times New Roman" w:hAnsi="Times New Roman" w:cs="Times New Roman"/>
          <w:color w:val="000000"/>
          <w:shd w:val="clear" w:color="auto" w:fill="FFFFFF"/>
        </w:rPr>
        <w:t>n addition to stress related to academic load, these students may have to face the task of taking on more adult-like responsibilities without having yet mastered the skills and cognitive maturity of adulthood</w:t>
      </w:r>
      <w:r>
        <w:rPr>
          <w:rFonts w:ascii="Times New Roman" w:eastAsia="Times New Roman" w:hAnsi="Times New Roman" w:cs="Times New Roman"/>
          <w:color w:val="000000"/>
          <w:shd w:val="clear" w:color="auto" w:fill="FFFFFF"/>
        </w:rPr>
        <w:t>” (</w:t>
      </w:r>
      <w:proofErr w:type="spellStart"/>
      <w:r>
        <w:rPr>
          <w:rFonts w:ascii="Times New Roman" w:eastAsia="Times New Roman" w:hAnsi="Times New Roman" w:cs="Times New Roman"/>
          <w:color w:val="000000"/>
          <w:shd w:val="clear" w:color="auto" w:fill="FFFFFF"/>
        </w:rPr>
        <w:t>Pedrelli</w:t>
      </w:r>
      <w:proofErr w:type="spellEnd"/>
      <w:r>
        <w:rPr>
          <w:rFonts w:ascii="Times New Roman" w:eastAsia="Times New Roman" w:hAnsi="Times New Roman" w:cs="Times New Roman"/>
          <w:color w:val="000000"/>
          <w:shd w:val="clear" w:color="auto" w:fill="FFFFFF"/>
        </w:rPr>
        <w:t>, 2014). In order to facilitate emotional well-being, it is first important to examine the problem or cause of stress. For example, college students may experience a numerous number of factors that will potentially lead to negative emotions such as the first time working or difficulties with roommates. My resource audience is directed toward college students that will ultimately find it strenuous adapting to campus living. Considering there is an increase in demand for counseling and specialized services, it would be ideal to recommend some ways in facilitating emotional well-being while becoming and living the life of a college student. “</w:t>
      </w:r>
      <w:r w:rsidRPr="007046E6">
        <w:rPr>
          <w:rFonts w:ascii="Times New Roman" w:eastAsia="Times New Roman" w:hAnsi="Times New Roman" w:cs="Times New Roman"/>
          <w:color w:val="000000"/>
          <w:shd w:val="clear" w:color="auto" w:fill="FFFFFF"/>
        </w:rPr>
        <w:t>Anxiety disorders are the most prevalent psychiatric problems among college students, with approximately 11.9 % of college students suffering from an anxiety disorder</w:t>
      </w:r>
      <w:r>
        <w:rPr>
          <w:rFonts w:ascii="Times New Roman" w:eastAsia="Times New Roman" w:hAnsi="Times New Roman" w:cs="Times New Roman"/>
          <w:color w:val="000000"/>
          <w:shd w:val="clear" w:color="auto" w:fill="FFFFFF"/>
        </w:rPr>
        <w:t>” (</w:t>
      </w:r>
      <w:proofErr w:type="spellStart"/>
      <w:r>
        <w:rPr>
          <w:rFonts w:ascii="Times New Roman" w:eastAsia="Times New Roman" w:hAnsi="Times New Roman" w:cs="Times New Roman"/>
          <w:color w:val="000000"/>
          <w:shd w:val="clear" w:color="auto" w:fill="FFFFFF"/>
        </w:rPr>
        <w:t>Pedrelli</w:t>
      </w:r>
      <w:proofErr w:type="spellEnd"/>
      <w:r>
        <w:rPr>
          <w:rFonts w:ascii="Times New Roman" w:eastAsia="Times New Roman" w:hAnsi="Times New Roman" w:cs="Times New Roman"/>
          <w:color w:val="000000"/>
          <w:shd w:val="clear" w:color="auto" w:fill="FFFFFF"/>
        </w:rPr>
        <w:t xml:space="preserve">, 2014). These stress factors can be too much to handle during a time of loneliness and change so the topic of college student stress should be explored as much as possible to make aware and spread knowledge. </w:t>
      </w:r>
    </w:p>
    <w:p w14:paraId="7DF97F78" w14:textId="1A2AA294" w:rsidR="007046E6" w:rsidRDefault="007046E6" w:rsidP="007046E6">
      <w:pPr>
        <w:spacing w:line="480" w:lineRule="auto"/>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ab/>
        <w:t xml:space="preserve">Attracting the greatest number of viewers as possible is the goal of media in general as well as informative pieces. To disseminate information regarding various types of college student stress and ways in which they can facilitate emotional well-being I decided to make a poster. I thought that this resource would be best for sharing on social media with the addition of simply posting them up in campus facilities where many students spend their days. I think social </w:t>
      </w:r>
      <w:r>
        <w:rPr>
          <w:rFonts w:ascii="Times New Roman" w:eastAsia="Times New Roman" w:hAnsi="Times New Roman" w:cs="Times New Roman"/>
          <w:color w:val="000000"/>
          <w:shd w:val="clear" w:color="auto" w:fill="FFFFFF"/>
        </w:rPr>
        <w:lastRenderedPageBreak/>
        <w:t xml:space="preserve">media would be a great place to share based on how many viewers are consistently engaging on a day-to-day basis. </w:t>
      </w:r>
    </w:p>
    <w:p w14:paraId="1DFE9E25" w14:textId="6EFE5A97" w:rsidR="007046E6" w:rsidRDefault="007046E6" w:rsidP="007046E6">
      <w:pPr>
        <w:spacing w:line="480" w:lineRule="auto"/>
        <w:rPr>
          <w:rFonts w:ascii="Times New Roman" w:eastAsia="Times New Roman" w:hAnsi="Times New Roman" w:cs="Times New Roman"/>
        </w:rPr>
      </w:pPr>
      <w:r>
        <w:rPr>
          <w:rFonts w:ascii="Times New Roman" w:eastAsia="Times New Roman" w:hAnsi="Times New Roman" w:cs="Times New Roman"/>
          <w:color w:val="000000"/>
          <w:shd w:val="clear" w:color="auto" w:fill="FFFFFF"/>
        </w:rPr>
        <w:tab/>
        <w:t xml:space="preserve">First, in the study titled </w:t>
      </w:r>
      <w:r>
        <w:rPr>
          <w:rFonts w:ascii="Times New Roman" w:eastAsia="Times New Roman" w:hAnsi="Times New Roman" w:cs="Times New Roman"/>
          <w:i/>
          <w:iCs/>
          <w:color w:val="000000"/>
          <w:shd w:val="clear" w:color="auto" w:fill="FFFFFF"/>
        </w:rPr>
        <w:t xml:space="preserve">College Students’ Positive Strategic SNS Involvement and Stress Coping in the United States and China, </w:t>
      </w:r>
      <w:r>
        <w:rPr>
          <w:rFonts w:ascii="Times New Roman" w:eastAsia="Times New Roman" w:hAnsi="Times New Roman" w:cs="Times New Roman"/>
          <w:color w:val="000000"/>
          <w:shd w:val="clear" w:color="auto" w:fill="FFFFFF"/>
        </w:rPr>
        <w:t>the authors aimed to explore college students’ social media involvements in relation to their stress coping. “</w:t>
      </w:r>
      <w:r w:rsidRPr="007046E6">
        <w:rPr>
          <w:rFonts w:ascii="Times New Roman" w:eastAsia="Times New Roman" w:hAnsi="Times New Roman" w:cs="Times New Roman"/>
        </w:rPr>
        <w:t xml:space="preserve">Adaptive </w:t>
      </w:r>
      <w:r>
        <w:rPr>
          <w:rFonts w:ascii="Times New Roman" w:eastAsia="Times New Roman" w:hAnsi="Times New Roman" w:cs="Times New Roman"/>
        </w:rPr>
        <w:t xml:space="preserve">(functional) </w:t>
      </w:r>
      <w:r w:rsidRPr="007046E6">
        <w:rPr>
          <w:rFonts w:ascii="Times New Roman" w:eastAsia="Times New Roman" w:hAnsi="Times New Roman" w:cs="Times New Roman"/>
        </w:rPr>
        <w:t xml:space="preserve">coping refers to thoughts or actions leading to resolving stressful situations, while maladaptive </w:t>
      </w:r>
      <w:r>
        <w:rPr>
          <w:rFonts w:ascii="Times New Roman" w:eastAsia="Times New Roman" w:hAnsi="Times New Roman" w:cs="Times New Roman"/>
        </w:rPr>
        <w:t xml:space="preserve">(dysfunctional) </w:t>
      </w:r>
      <w:r w:rsidRPr="007046E6">
        <w:rPr>
          <w:rFonts w:ascii="Times New Roman" w:eastAsia="Times New Roman" w:hAnsi="Times New Roman" w:cs="Times New Roman"/>
        </w:rPr>
        <w:t>coping refers to efforts to escape from stressors, which results in failure to solve problems</w:t>
      </w:r>
      <w:r>
        <w:rPr>
          <w:rFonts w:ascii="Times New Roman" w:eastAsia="Times New Roman" w:hAnsi="Times New Roman" w:cs="Times New Roman"/>
        </w:rPr>
        <w:t xml:space="preserve">” (Fang, pg. 519). It had been researched that adaptive coping strategies are associated with better physical and psychological well-being among students. The results of the study showed that among various coping strategies adopted by the American student respondents, writing a diary gave the highest adaptive coping score, which was followed by using Facebook, doing exercise, and talking to friends. Facilitating emotional well-being was explored by the potential that social media has in assisting student users to adaptively cope with stress. Social media activities were identified as more recharging for college students and their coping with stress. It was found in this study that the positive social media involvement helped students with coping. Although social media can be the cause of anxiety and stress, there is a link between adaptively coping with stress and positive and strategic social media involvement. </w:t>
      </w:r>
    </w:p>
    <w:p w14:paraId="2EE64054" w14:textId="202E964C" w:rsidR="007046E6" w:rsidRDefault="007046E6" w:rsidP="007046E6">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Secondly, in the study titled </w:t>
      </w:r>
      <w:r>
        <w:rPr>
          <w:rFonts w:ascii="Times New Roman" w:eastAsia="Times New Roman" w:hAnsi="Times New Roman" w:cs="Times New Roman"/>
          <w:i/>
          <w:iCs/>
        </w:rPr>
        <w:t>College Students’: The Role of Expectation Discrepancies and Communication</w:t>
      </w:r>
      <w:r>
        <w:rPr>
          <w:rFonts w:ascii="Times New Roman" w:eastAsia="Times New Roman" w:hAnsi="Times New Roman" w:cs="Times New Roman"/>
        </w:rPr>
        <w:t>, the authors propose that the discrepancy between college students’ performance and parents’ expectations may be related to college students’ affective distress. The participants included 69 male and 105 female Freshman and Sophomore undergraduates. “I</w:t>
      </w:r>
      <w:r w:rsidRPr="007046E6">
        <w:rPr>
          <w:rFonts w:ascii="Times New Roman" w:eastAsia="Times New Roman" w:hAnsi="Times New Roman" w:cs="Times New Roman"/>
        </w:rPr>
        <w:t xml:space="preserve">t is hypothesized that discrepancies between perceived expectations (whether they are those of college students or of their parents) and college students’ performance would be a significant </w:t>
      </w:r>
      <w:r w:rsidRPr="007046E6">
        <w:rPr>
          <w:rFonts w:ascii="Times New Roman" w:eastAsia="Times New Roman" w:hAnsi="Times New Roman" w:cs="Times New Roman"/>
        </w:rPr>
        <w:lastRenderedPageBreak/>
        <w:t xml:space="preserve">predictor of increased anger, depression, and anxiety among </w:t>
      </w:r>
      <w:r w:rsidRPr="007046E6">
        <w:rPr>
          <w:rFonts w:ascii="Times New Roman" w:eastAsia="Times New Roman" w:hAnsi="Times New Roman" w:cs="Times New Roman"/>
        </w:rPr>
        <w:t>first- and second-year</w:t>
      </w:r>
      <w:r w:rsidRPr="007046E6">
        <w:rPr>
          <w:rFonts w:ascii="Times New Roman" w:eastAsia="Times New Roman" w:hAnsi="Times New Roman" w:cs="Times New Roman"/>
        </w:rPr>
        <w:t xml:space="preserve"> college students</w:t>
      </w:r>
      <w:r>
        <w:rPr>
          <w:rFonts w:ascii="Times New Roman" w:eastAsia="Times New Roman" w:hAnsi="Times New Roman" w:cs="Times New Roman"/>
        </w:rPr>
        <w:t>” (</w:t>
      </w:r>
      <w:proofErr w:type="spellStart"/>
      <w:r>
        <w:rPr>
          <w:rFonts w:ascii="Times New Roman" w:eastAsia="Times New Roman" w:hAnsi="Times New Roman" w:cs="Times New Roman"/>
        </w:rPr>
        <w:t>Agliate</w:t>
      </w:r>
      <w:proofErr w:type="spellEnd"/>
      <w:r>
        <w:rPr>
          <w:rFonts w:ascii="Times New Roman" w:eastAsia="Times New Roman" w:hAnsi="Times New Roman" w:cs="Times New Roman"/>
        </w:rPr>
        <w:t xml:space="preserve">, pg. 398). Results suggest that college student-parent expectation discrepancies are correlated scientifically with college students’ affective distress (anger, depression, and anxiety). I would conclude it is important that communication reciprocity between college students and their parents for decrease in distress. </w:t>
      </w:r>
    </w:p>
    <w:p w14:paraId="3648A558" w14:textId="3581372F" w:rsidR="007046E6" w:rsidRDefault="007046E6" w:rsidP="007046E6">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These two studies show some of the causes of distress among college students and techniques in which to decrease the odds of distress. The studies provide information and statistics that correspond to the ways in which my resource give certain techniques for coping with stress during college years. The process of creating a translational research resource was tough for me considering the severity of the topic. It is important to give advice that will ultimately lead an individual to the right path whether it be about stress and school or life in general. I thought it was difficult gathering proper stress coping techniques specific to college students, but it was very informative because it allowed me to become aware and use these techniques to facilitate emotional well-being. I learned that everyone has different communication tactics and reaching out to another individual can be the best way for one to overcome and conquer distress. </w:t>
      </w:r>
    </w:p>
    <w:p w14:paraId="479BED19" w14:textId="43E3B7D7" w:rsidR="007046E6" w:rsidRPr="007046E6" w:rsidRDefault="007046E6" w:rsidP="007046E6">
      <w:pPr>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p>
    <w:p w14:paraId="575489B1" w14:textId="2F2A8B43" w:rsidR="007046E6" w:rsidRPr="007046E6" w:rsidRDefault="007046E6" w:rsidP="007046E6">
      <w:pPr>
        <w:spacing w:line="480" w:lineRule="auto"/>
        <w:rPr>
          <w:rFonts w:ascii="Times New Roman" w:eastAsia="Times New Roman" w:hAnsi="Times New Roman" w:cs="Times New Roman"/>
        </w:rPr>
      </w:pPr>
    </w:p>
    <w:p w14:paraId="0CEA299F" w14:textId="707BF41B" w:rsidR="007046E6" w:rsidRPr="007046E6" w:rsidRDefault="007046E6" w:rsidP="007046E6">
      <w:pPr>
        <w:spacing w:line="480" w:lineRule="auto"/>
        <w:rPr>
          <w:rFonts w:ascii="Times New Roman" w:eastAsia="Times New Roman" w:hAnsi="Times New Roman" w:cs="Times New Roman"/>
        </w:rPr>
      </w:pPr>
    </w:p>
    <w:p w14:paraId="11BC9496" w14:textId="149BB27C" w:rsidR="007046E6" w:rsidRDefault="007046E6" w:rsidP="007046E6">
      <w:pPr>
        <w:spacing w:line="480" w:lineRule="auto"/>
        <w:rPr>
          <w:rFonts w:ascii="Times New Roman" w:hAnsi="Times New Roman" w:cs="Times New Roman"/>
        </w:rPr>
      </w:pPr>
    </w:p>
    <w:p w14:paraId="341AF85E" w14:textId="09B70645" w:rsidR="00246A81" w:rsidRDefault="00246A81" w:rsidP="007046E6">
      <w:pPr>
        <w:spacing w:line="480" w:lineRule="auto"/>
        <w:rPr>
          <w:rFonts w:ascii="Times New Roman" w:hAnsi="Times New Roman" w:cs="Times New Roman"/>
        </w:rPr>
      </w:pPr>
    </w:p>
    <w:p w14:paraId="4D78298E" w14:textId="15DF1809" w:rsidR="00246A81" w:rsidRDefault="00246A81" w:rsidP="007046E6">
      <w:pPr>
        <w:spacing w:line="480" w:lineRule="auto"/>
        <w:rPr>
          <w:rFonts w:ascii="Times New Roman" w:hAnsi="Times New Roman" w:cs="Times New Roman"/>
        </w:rPr>
      </w:pPr>
    </w:p>
    <w:p w14:paraId="66825F14" w14:textId="32865CEE" w:rsidR="00246A81" w:rsidRDefault="00246A81" w:rsidP="007046E6">
      <w:pPr>
        <w:spacing w:line="480" w:lineRule="auto"/>
        <w:rPr>
          <w:rFonts w:ascii="Times New Roman" w:hAnsi="Times New Roman" w:cs="Times New Roman"/>
        </w:rPr>
      </w:pPr>
    </w:p>
    <w:p w14:paraId="67A7E80E" w14:textId="4B1D1171" w:rsidR="00246A81" w:rsidRDefault="00246A81" w:rsidP="00246A81">
      <w:pPr>
        <w:spacing w:line="480" w:lineRule="auto"/>
        <w:jc w:val="center"/>
        <w:rPr>
          <w:rFonts w:ascii="Times New Roman" w:hAnsi="Times New Roman" w:cs="Times New Roman"/>
        </w:rPr>
      </w:pPr>
      <w:r>
        <w:rPr>
          <w:rFonts w:ascii="Times New Roman" w:hAnsi="Times New Roman" w:cs="Times New Roman"/>
        </w:rPr>
        <w:lastRenderedPageBreak/>
        <w:t>Cites</w:t>
      </w:r>
    </w:p>
    <w:p w14:paraId="22A1BFEC" w14:textId="77777777" w:rsidR="00B50A8B" w:rsidRDefault="00B50A8B" w:rsidP="00B50A8B">
      <w:pPr>
        <w:pStyle w:val="NormalWeb"/>
        <w:ind w:left="567" w:hanging="567"/>
      </w:pPr>
      <w:r>
        <w:t xml:space="preserve">Fang, L., Chao, C., &amp; Ha, L. (2017). College students’ positive Strategic SNS involvement and stress coping in the United States and China. </w:t>
      </w:r>
      <w:r>
        <w:rPr>
          <w:i/>
          <w:iCs/>
        </w:rPr>
        <w:t>Journal of Intercultural Communication Research,</w:t>
      </w:r>
      <w:r>
        <w:t xml:space="preserve"> </w:t>
      </w:r>
      <w:r>
        <w:rPr>
          <w:i/>
          <w:iCs/>
        </w:rPr>
        <w:t>46</w:t>
      </w:r>
      <w:r>
        <w:t>(6), 518-536. doi:10.1080/17475759.2017.1383296</w:t>
      </w:r>
    </w:p>
    <w:p w14:paraId="4EC8AEAC" w14:textId="77777777" w:rsidR="00B50A8B" w:rsidRDefault="00B50A8B" w:rsidP="00B50A8B">
      <w:pPr>
        <w:pStyle w:val="NormalWeb"/>
        <w:ind w:left="567" w:hanging="567"/>
      </w:pPr>
      <w:r>
        <w:t xml:space="preserve">Kanter </w:t>
      </w:r>
      <w:proofErr w:type="spellStart"/>
      <w:r>
        <w:t>Agliata</w:t>
      </w:r>
      <w:proofErr w:type="spellEnd"/>
      <w:r>
        <w:t xml:space="preserve">, A., &amp; </w:t>
      </w:r>
      <w:proofErr w:type="spellStart"/>
      <w:r>
        <w:t>Renk</w:t>
      </w:r>
      <w:proofErr w:type="spellEnd"/>
      <w:r>
        <w:t xml:space="preserve">, K. (2008). College students’ Affective Distress: The role of EXPECTATION discrepancies and communication. </w:t>
      </w:r>
      <w:r>
        <w:rPr>
          <w:i/>
          <w:iCs/>
        </w:rPr>
        <w:t>Journal of Child and Family Studies,</w:t>
      </w:r>
      <w:r>
        <w:t xml:space="preserve"> </w:t>
      </w:r>
      <w:r>
        <w:rPr>
          <w:i/>
          <w:iCs/>
        </w:rPr>
        <w:t>18</w:t>
      </w:r>
      <w:r>
        <w:t>(4), 396-411. doi:10.1007/s10826-008-9244-8</w:t>
      </w:r>
    </w:p>
    <w:p w14:paraId="2CBB7731" w14:textId="77777777" w:rsidR="00B50A8B" w:rsidRDefault="00B50A8B" w:rsidP="00B50A8B">
      <w:pPr>
        <w:pStyle w:val="NormalWeb"/>
        <w:ind w:left="567" w:hanging="567"/>
      </w:pPr>
      <w:proofErr w:type="spellStart"/>
      <w:r>
        <w:t>Pedrelli</w:t>
      </w:r>
      <w:proofErr w:type="spellEnd"/>
      <w:r>
        <w:t xml:space="preserve">, P., </w:t>
      </w:r>
      <w:proofErr w:type="spellStart"/>
      <w:r>
        <w:t>Nyer</w:t>
      </w:r>
      <w:proofErr w:type="spellEnd"/>
      <w:r>
        <w:t xml:space="preserve">, M., Yeung, A., </w:t>
      </w:r>
      <w:proofErr w:type="spellStart"/>
      <w:r>
        <w:t>Zulauf</w:t>
      </w:r>
      <w:proofErr w:type="spellEnd"/>
      <w:r>
        <w:t xml:space="preserve">, C., &amp; </w:t>
      </w:r>
      <w:proofErr w:type="spellStart"/>
      <w:r>
        <w:t>Wilens</w:t>
      </w:r>
      <w:proofErr w:type="spellEnd"/>
      <w:r>
        <w:t>, T. (2015, October). College students: Mental health problems and treatment considerations. Retrieved May 14, 2021, from https://www.ncbi.nlm.nih.gov/pmc/articles/PMC4527955/</w:t>
      </w:r>
    </w:p>
    <w:p w14:paraId="3532F2E5" w14:textId="77777777" w:rsidR="00246A81" w:rsidRPr="007046E6" w:rsidRDefault="00246A81" w:rsidP="00246A81">
      <w:pPr>
        <w:spacing w:line="480" w:lineRule="auto"/>
        <w:rPr>
          <w:rFonts w:ascii="Times New Roman" w:hAnsi="Times New Roman" w:cs="Times New Roman"/>
        </w:rPr>
      </w:pPr>
    </w:p>
    <w:sectPr w:rsidR="00246A81" w:rsidRPr="007046E6"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6E6"/>
    <w:rsid w:val="00246A81"/>
    <w:rsid w:val="007046E6"/>
    <w:rsid w:val="00997607"/>
    <w:rsid w:val="00B50A8B"/>
    <w:rsid w:val="00BF4F04"/>
    <w:rsid w:val="00FA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9FB336"/>
  <w15:chartTrackingRefBased/>
  <w15:docId w15:val="{D7A58516-AEF8-174D-AA3E-12A391D9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0A8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541953">
      <w:bodyDiv w:val="1"/>
      <w:marLeft w:val="0"/>
      <w:marRight w:val="0"/>
      <w:marTop w:val="0"/>
      <w:marBottom w:val="0"/>
      <w:divBdr>
        <w:top w:val="none" w:sz="0" w:space="0" w:color="auto"/>
        <w:left w:val="none" w:sz="0" w:space="0" w:color="auto"/>
        <w:bottom w:val="none" w:sz="0" w:space="0" w:color="auto"/>
        <w:right w:val="none" w:sz="0" w:space="0" w:color="auto"/>
      </w:divBdr>
    </w:div>
    <w:div w:id="511914356">
      <w:bodyDiv w:val="1"/>
      <w:marLeft w:val="0"/>
      <w:marRight w:val="0"/>
      <w:marTop w:val="0"/>
      <w:marBottom w:val="0"/>
      <w:divBdr>
        <w:top w:val="none" w:sz="0" w:space="0" w:color="auto"/>
        <w:left w:val="none" w:sz="0" w:space="0" w:color="auto"/>
        <w:bottom w:val="none" w:sz="0" w:space="0" w:color="auto"/>
        <w:right w:val="none" w:sz="0" w:space="0" w:color="auto"/>
      </w:divBdr>
    </w:div>
    <w:div w:id="761298200">
      <w:bodyDiv w:val="1"/>
      <w:marLeft w:val="0"/>
      <w:marRight w:val="0"/>
      <w:marTop w:val="0"/>
      <w:marBottom w:val="0"/>
      <w:divBdr>
        <w:top w:val="none" w:sz="0" w:space="0" w:color="auto"/>
        <w:left w:val="none" w:sz="0" w:space="0" w:color="auto"/>
        <w:bottom w:val="none" w:sz="0" w:space="0" w:color="auto"/>
        <w:right w:val="none" w:sz="0" w:space="0" w:color="auto"/>
      </w:divBdr>
    </w:div>
    <w:div w:id="963462007">
      <w:bodyDiv w:val="1"/>
      <w:marLeft w:val="0"/>
      <w:marRight w:val="0"/>
      <w:marTop w:val="0"/>
      <w:marBottom w:val="0"/>
      <w:divBdr>
        <w:top w:val="none" w:sz="0" w:space="0" w:color="auto"/>
        <w:left w:val="none" w:sz="0" w:space="0" w:color="auto"/>
        <w:bottom w:val="none" w:sz="0" w:space="0" w:color="auto"/>
        <w:right w:val="none" w:sz="0" w:space="0" w:color="auto"/>
      </w:divBdr>
    </w:div>
    <w:div w:id="1412314905">
      <w:bodyDiv w:val="1"/>
      <w:marLeft w:val="0"/>
      <w:marRight w:val="0"/>
      <w:marTop w:val="0"/>
      <w:marBottom w:val="0"/>
      <w:divBdr>
        <w:top w:val="none" w:sz="0" w:space="0" w:color="auto"/>
        <w:left w:val="none" w:sz="0" w:space="0" w:color="auto"/>
        <w:bottom w:val="none" w:sz="0" w:space="0" w:color="auto"/>
        <w:right w:val="none" w:sz="0" w:space="0" w:color="auto"/>
      </w:divBdr>
    </w:div>
    <w:div w:id="1632520059">
      <w:bodyDiv w:val="1"/>
      <w:marLeft w:val="0"/>
      <w:marRight w:val="0"/>
      <w:marTop w:val="0"/>
      <w:marBottom w:val="0"/>
      <w:divBdr>
        <w:top w:val="none" w:sz="0" w:space="0" w:color="auto"/>
        <w:left w:val="none" w:sz="0" w:space="0" w:color="auto"/>
        <w:bottom w:val="none" w:sz="0" w:space="0" w:color="auto"/>
        <w:right w:val="none" w:sz="0" w:space="0" w:color="auto"/>
      </w:divBdr>
    </w:div>
    <w:div w:id="2003972349">
      <w:bodyDiv w:val="1"/>
      <w:marLeft w:val="0"/>
      <w:marRight w:val="0"/>
      <w:marTop w:val="0"/>
      <w:marBottom w:val="0"/>
      <w:divBdr>
        <w:top w:val="none" w:sz="0" w:space="0" w:color="auto"/>
        <w:left w:val="none" w:sz="0" w:space="0" w:color="auto"/>
        <w:bottom w:val="none" w:sz="0" w:space="0" w:color="auto"/>
        <w:right w:val="none" w:sz="0" w:space="0" w:color="auto"/>
      </w:divBdr>
    </w:div>
    <w:div w:id="213393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890</Words>
  <Characters>5073</Characters>
  <Application>Microsoft Office Word</Application>
  <DocSecurity>0</DocSecurity>
  <Lines>42</Lines>
  <Paragraphs>11</Paragraphs>
  <ScaleCrop>false</ScaleCrop>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4</cp:revision>
  <dcterms:created xsi:type="dcterms:W3CDTF">2021-05-14T02:07:00Z</dcterms:created>
  <dcterms:modified xsi:type="dcterms:W3CDTF">2021-05-14T04:25:00Z</dcterms:modified>
</cp:coreProperties>
</file>