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1CBBE" w14:textId="11CB385F" w:rsidR="0019512B" w:rsidRPr="0019512B" w:rsidRDefault="0019512B" w:rsidP="0019512B">
      <w:pPr>
        <w:spacing w:before="100" w:beforeAutospacing="1" w:after="100" w:afterAutospacing="1"/>
        <w:ind w:left="567" w:hanging="567"/>
        <w:rPr>
          <w:rFonts w:ascii="Times New Roman" w:eastAsia="Times New Roman" w:hAnsi="Times New Roman" w:cs="Times New Roman"/>
        </w:rPr>
      </w:pPr>
      <w:proofErr w:type="spellStart"/>
      <w:r w:rsidRPr="0019512B">
        <w:rPr>
          <w:rFonts w:ascii="Times New Roman" w:eastAsia="Times New Roman" w:hAnsi="Times New Roman" w:cs="Times New Roman"/>
        </w:rPr>
        <w:t>Paek</w:t>
      </w:r>
      <w:proofErr w:type="spellEnd"/>
      <w:r w:rsidRPr="0019512B">
        <w:rPr>
          <w:rFonts w:ascii="Times New Roman" w:eastAsia="Times New Roman" w:hAnsi="Times New Roman" w:cs="Times New Roman"/>
        </w:rPr>
        <w:t xml:space="preserve">, B., Morse, A., Hutchinson, S., &amp; Lim, C. H. (2020). Examining the relationship for sport motives, relationship quality, and sport consumption intention. </w:t>
      </w:r>
      <w:r w:rsidRPr="0019512B">
        <w:rPr>
          <w:rFonts w:ascii="Times New Roman" w:eastAsia="Times New Roman" w:hAnsi="Times New Roman" w:cs="Times New Roman"/>
          <w:i/>
          <w:iCs/>
        </w:rPr>
        <w:t>Sport Management Review</w:t>
      </w:r>
      <w:r w:rsidRPr="0019512B">
        <w:rPr>
          <w:rFonts w:ascii="Times New Roman" w:eastAsia="Times New Roman" w:hAnsi="Times New Roman" w:cs="Times New Roman"/>
        </w:rPr>
        <w:t>. doi:10.1016/j.smr.2020.04.003</w:t>
      </w:r>
    </w:p>
    <w:p w14:paraId="6C31905E" w14:textId="2A9F6ED3" w:rsidR="00D27703" w:rsidRDefault="00D27703">
      <w:pPr>
        <w:rPr>
          <w:rFonts w:ascii="Times New Roman" w:hAnsi="Times New Roman" w:cs="Times New Roman"/>
        </w:rPr>
      </w:pPr>
      <w:r w:rsidRPr="00D27703">
        <w:rPr>
          <w:rFonts w:ascii="Times New Roman" w:hAnsi="Times New Roman" w:cs="Times New Roman"/>
        </w:rPr>
        <w:t xml:space="preserve">Keywords: </w:t>
      </w:r>
      <w:r>
        <w:rPr>
          <w:rFonts w:ascii="Times New Roman" w:hAnsi="Times New Roman" w:cs="Times New Roman"/>
        </w:rPr>
        <w:t xml:space="preserve">emotional motives, genitive motives, behavioral motives, relationship quality, sports consumption behavior intention. </w:t>
      </w:r>
    </w:p>
    <w:p w14:paraId="22A87EFE" w14:textId="351C8BD9" w:rsidR="00D27703" w:rsidRDefault="00D27703">
      <w:pPr>
        <w:rPr>
          <w:rFonts w:ascii="Times New Roman" w:hAnsi="Times New Roman" w:cs="Times New Roman"/>
        </w:rPr>
      </w:pPr>
    </w:p>
    <w:p w14:paraId="232DD8CE" w14:textId="2B6897EE" w:rsidR="00D27703" w:rsidRDefault="00D27703">
      <w:pPr>
        <w:rPr>
          <w:rFonts w:ascii="Times New Roman" w:hAnsi="Times New Roman" w:cs="Times New Roman"/>
          <w:i/>
          <w:iCs/>
        </w:rPr>
      </w:pPr>
      <w:r>
        <w:rPr>
          <w:rFonts w:ascii="Times New Roman" w:hAnsi="Times New Roman" w:cs="Times New Roman"/>
          <w:i/>
          <w:iCs/>
        </w:rPr>
        <w:t>Summary</w:t>
      </w:r>
    </w:p>
    <w:p w14:paraId="46574A28" w14:textId="77777777" w:rsidR="00914036" w:rsidRDefault="00D27703">
      <w:pPr>
        <w:rPr>
          <w:rFonts w:ascii="Times New Roman" w:hAnsi="Times New Roman" w:cs="Times New Roman"/>
        </w:rPr>
      </w:pPr>
      <w:r>
        <w:rPr>
          <w:rFonts w:ascii="Times New Roman" w:hAnsi="Times New Roman" w:cs="Times New Roman"/>
          <w:i/>
          <w:iCs/>
        </w:rPr>
        <w:tab/>
      </w:r>
      <w:r>
        <w:rPr>
          <w:rFonts w:ascii="Times New Roman" w:hAnsi="Times New Roman" w:cs="Times New Roman"/>
          <w:b/>
          <w:bCs/>
        </w:rPr>
        <w:t xml:space="preserve">Literature Review: </w:t>
      </w:r>
      <w:r w:rsidR="000C63E0">
        <w:rPr>
          <w:rFonts w:ascii="Times New Roman" w:hAnsi="Times New Roman" w:cs="Times New Roman"/>
        </w:rPr>
        <w:t xml:space="preserve">This article focuses on the relationship between professional sports teams and fans. Since there is a long lasting and growing bond between a fanbase and an organization this article digs deep in explaining how fan motives and sports consumption go hand in hand. The increasing amount of interest and numbers that correspond to professional sports calls for a better understanding of why and how this happens. The authors examine a model that explains the outcomes of relationship quality between the organization and fanbases. The study demonstrates </w:t>
      </w:r>
      <w:r w:rsidR="00914036">
        <w:rPr>
          <w:rFonts w:ascii="Times New Roman" w:hAnsi="Times New Roman" w:cs="Times New Roman"/>
        </w:rPr>
        <w:t>how well relationship quality mediates the association between emotional motives and behavior intentions. Additionally, relationship quality should be examined like in this study because it is used in preserving connections between service providers and consumers. The motives of the consumers are important because they offer insights as to why sports spectators attend games and purchase team gear and other merchandise. This study specifically reads the growing volleyball market in Korea and China considering it had grown by a factor of five since the year 2005.</w:t>
      </w:r>
    </w:p>
    <w:p w14:paraId="66994A05" w14:textId="3EEF7538" w:rsidR="00D27703" w:rsidRDefault="00914036" w:rsidP="00914036">
      <w:pPr>
        <w:ind w:firstLine="720"/>
        <w:rPr>
          <w:rFonts w:ascii="Times New Roman" w:hAnsi="Times New Roman" w:cs="Times New Roman"/>
        </w:rPr>
      </w:pPr>
      <w:r>
        <w:rPr>
          <w:rFonts w:ascii="Times New Roman" w:hAnsi="Times New Roman" w:cs="Times New Roman"/>
        </w:rPr>
        <w:t xml:space="preserve"> Sports motives can be broken up many categories that included emotional motives, cognitive motives, behavioral motives, relationship quality, trust, commitment, intimacy, and </w:t>
      </w:r>
      <w:r w:rsidR="00E94276">
        <w:rPr>
          <w:rFonts w:ascii="Times New Roman" w:hAnsi="Times New Roman" w:cs="Times New Roman"/>
        </w:rPr>
        <w:t xml:space="preserve">self-connection, and reciprocity. These sports consumer behaviors link to relationship quality within an organization of professional sports. Also, these constructs have been linked to represent that main drive for game attendance. </w:t>
      </w:r>
    </w:p>
    <w:p w14:paraId="0370BAC4" w14:textId="1C230F9E" w:rsidR="00E94276" w:rsidRDefault="00E94276" w:rsidP="00914036">
      <w:pPr>
        <w:ind w:firstLine="720"/>
        <w:rPr>
          <w:rFonts w:ascii="Times New Roman" w:hAnsi="Times New Roman" w:cs="Times New Roman"/>
        </w:rPr>
      </w:pPr>
      <w:r>
        <w:rPr>
          <w:rFonts w:ascii="Times New Roman" w:hAnsi="Times New Roman" w:cs="Times New Roman"/>
          <w:b/>
          <w:bCs/>
        </w:rPr>
        <w:t>Method</w:t>
      </w:r>
      <w:r>
        <w:rPr>
          <w:rFonts w:ascii="Times New Roman" w:hAnsi="Times New Roman" w:cs="Times New Roman"/>
        </w:rPr>
        <w:t>: This study collected data from Korean pro volleyball fans who were sent a sampling survey. Fans that were given the survey were people who attended the games and watched sporting events on media channels one to five times in a single year. The survey was given on social media platforms such as Facebook and Twitter. In measuring the three types of sports motives, the authors used a sports fan motivation scale. While also assessing relationship quality, the authors used the sport consumer-team relationship scale</w:t>
      </w:r>
      <w:r w:rsidR="00E7104C">
        <w:rPr>
          <w:rFonts w:ascii="Times New Roman" w:hAnsi="Times New Roman" w:cs="Times New Roman"/>
        </w:rPr>
        <w:t xml:space="preserve">. Additionally, the survey also included five demographics questions that included name, age, length of being a fan, the frequency of a game attendance, and the frequency of game viewing through media. </w:t>
      </w:r>
    </w:p>
    <w:p w14:paraId="0D08D7BB" w14:textId="212EC3DF" w:rsidR="00914036" w:rsidRDefault="00E7104C" w:rsidP="00D9117E">
      <w:pPr>
        <w:ind w:firstLine="720"/>
        <w:rPr>
          <w:rFonts w:ascii="Times New Roman" w:hAnsi="Times New Roman" w:cs="Times New Roman"/>
        </w:rPr>
      </w:pPr>
      <w:r>
        <w:rPr>
          <w:rFonts w:ascii="Times New Roman" w:hAnsi="Times New Roman" w:cs="Times New Roman"/>
          <w:b/>
          <w:bCs/>
        </w:rPr>
        <w:t xml:space="preserve">Discussion: </w:t>
      </w:r>
      <w:r>
        <w:rPr>
          <w:rFonts w:ascii="Times New Roman" w:hAnsi="Times New Roman" w:cs="Times New Roman"/>
        </w:rPr>
        <w:t xml:space="preserve">In conclusion, the major findings of this research are how sport organizations sustain their bond with fans from a sport consumer viewpoint. This study can be used to not only predict relationship quality but also the intention of fans to consume sports products. The goal of this study, which was met, was to provide information for professional sports markets so that they can help grow their own franchise that might be struggling with sales or attendance. Management can then use this survey to understand the motives of their fans which would allow for a better relationship between the professional team and its fanbase. </w:t>
      </w:r>
      <w:r w:rsidR="00D9117E">
        <w:rPr>
          <w:rFonts w:ascii="Times New Roman" w:hAnsi="Times New Roman" w:cs="Times New Roman"/>
        </w:rPr>
        <w:t>The main takeaway of this study was the confirmation that relationship quality partly brought together the link between emotional motives and behavioral intention which then enables sports consumption intention. Furthermore, an additional finding of this research showed how sports organization sustain their bond with fans by implementing strategies that promote emotional stimuli and motivation. Also, sports that offer recreational options help sports m</w:t>
      </w:r>
      <w:r w:rsidR="0060420A">
        <w:rPr>
          <w:rFonts w:ascii="Times New Roman" w:hAnsi="Times New Roman" w:cs="Times New Roman"/>
        </w:rPr>
        <w:t xml:space="preserve">arkets become </w:t>
      </w:r>
      <w:r w:rsidR="0060420A">
        <w:rPr>
          <w:rFonts w:ascii="Times New Roman" w:hAnsi="Times New Roman" w:cs="Times New Roman"/>
        </w:rPr>
        <w:lastRenderedPageBreak/>
        <w:t xml:space="preserve">widely available and create opportunities for fans to become more involved with the sport which in return will benefit them in the long run.  </w:t>
      </w:r>
    </w:p>
    <w:p w14:paraId="00F4766E" w14:textId="77777777" w:rsidR="0060420A" w:rsidRDefault="0060420A" w:rsidP="0060420A">
      <w:pPr>
        <w:rPr>
          <w:rFonts w:ascii="Times New Roman" w:hAnsi="Times New Roman" w:cs="Times New Roman"/>
        </w:rPr>
      </w:pPr>
    </w:p>
    <w:p w14:paraId="66D6ED7D" w14:textId="3D701155" w:rsidR="0060420A" w:rsidRDefault="0060420A" w:rsidP="0060420A">
      <w:pPr>
        <w:rPr>
          <w:rFonts w:ascii="Times New Roman" w:hAnsi="Times New Roman" w:cs="Times New Roman"/>
          <w:i/>
          <w:iCs/>
        </w:rPr>
      </w:pPr>
      <w:r>
        <w:rPr>
          <w:rFonts w:ascii="Times New Roman" w:hAnsi="Times New Roman" w:cs="Times New Roman"/>
          <w:i/>
          <w:iCs/>
        </w:rPr>
        <w:t>Evaluation</w:t>
      </w:r>
    </w:p>
    <w:p w14:paraId="5846DD30" w14:textId="2141BEB6" w:rsidR="0060420A" w:rsidRPr="0060420A" w:rsidRDefault="0060420A" w:rsidP="0060420A">
      <w:pPr>
        <w:rPr>
          <w:rFonts w:ascii="Times New Roman" w:hAnsi="Times New Roman" w:cs="Times New Roman"/>
        </w:rPr>
      </w:pPr>
      <w:r>
        <w:rPr>
          <w:rFonts w:ascii="Times New Roman" w:hAnsi="Times New Roman" w:cs="Times New Roman"/>
        </w:rPr>
        <w:tab/>
        <w:t xml:space="preserve">I chose this article because this is something that I would like to become involved with in my future. I find it fascinating of not only how much goes into becoming a successful franchise but how much goes into keeping it that way. My major takeaway was the need for social media. It makes marketing a lot easier when promoting team merchandise and tickets. Social media has allowed sports marketers to reach a wide variety of people that live in the United States and around the world. It also makes it easier to connect to fans on a deeper level with likening tweets and reposting fans on media posing with their team gear. This will then show that the team is all about the wellbeing and happiness of their fans. </w:t>
      </w:r>
      <w:r w:rsidR="00EC2ABC">
        <w:rPr>
          <w:rFonts w:ascii="Times New Roman" w:hAnsi="Times New Roman" w:cs="Times New Roman"/>
        </w:rPr>
        <w:t xml:space="preserve">Lastly, this research is important not just important to me but also important to media and sports in general. It gives a guideline to what goes into the success of an organization that is both new and old. Consumer consumption is important to the organization because it should make or break the relationship and intentions of consumers. </w:t>
      </w:r>
    </w:p>
    <w:sectPr w:rsidR="0060420A" w:rsidRPr="0060420A" w:rsidSect="00FA3D4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83AB8" w14:textId="77777777" w:rsidR="00922208" w:rsidRDefault="00922208" w:rsidP="00D27703">
      <w:r>
        <w:separator/>
      </w:r>
    </w:p>
  </w:endnote>
  <w:endnote w:type="continuationSeparator" w:id="0">
    <w:p w14:paraId="46CE1596" w14:textId="77777777" w:rsidR="00922208" w:rsidRDefault="00922208" w:rsidP="00D2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C22BB" w14:textId="77777777" w:rsidR="00922208" w:rsidRDefault="00922208" w:rsidP="00D27703">
      <w:r>
        <w:separator/>
      </w:r>
    </w:p>
  </w:footnote>
  <w:footnote w:type="continuationSeparator" w:id="0">
    <w:p w14:paraId="3E70AAE6" w14:textId="77777777" w:rsidR="00922208" w:rsidRDefault="00922208" w:rsidP="00D27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D4699" w14:textId="7E11F588" w:rsidR="00D27703" w:rsidRDefault="00D27703">
    <w:pPr>
      <w:pStyle w:val="Header"/>
    </w:pPr>
    <w:r>
      <w:t xml:space="preserve">Scholarly Abstract Submission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03"/>
    <w:rsid w:val="000C63E0"/>
    <w:rsid w:val="0019512B"/>
    <w:rsid w:val="0060420A"/>
    <w:rsid w:val="00750705"/>
    <w:rsid w:val="00914036"/>
    <w:rsid w:val="00922208"/>
    <w:rsid w:val="00972876"/>
    <w:rsid w:val="00D27703"/>
    <w:rsid w:val="00D9117E"/>
    <w:rsid w:val="00E7104C"/>
    <w:rsid w:val="00E94276"/>
    <w:rsid w:val="00EC2ABC"/>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08414B"/>
  <w15:chartTrackingRefBased/>
  <w15:docId w15:val="{D9D9F447-159C-B043-BC7B-AF3BA099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703"/>
    <w:pPr>
      <w:tabs>
        <w:tab w:val="center" w:pos="4680"/>
        <w:tab w:val="right" w:pos="9360"/>
      </w:tabs>
    </w:pPr>
  </w:style>
  <w:style w:type="character" w:customStyle="1" w:styleId="HeaderChar">
    <w:name w:val="Header Char"/>
    <w:basedOn w:val="DefaultParagraphFont"/>
    <w:link w:val="Header"/>
    <w:uiPriority w:val="99"/>
    <w:rsid w:val="00D27703"/>
  </w:style>
  <w:style w:type="paragraph" w:styleId="Footer">
    <w:name w:val="footer"/>
    <w:basedOn w:val="Normal"/>
    <w:link w:val="FooterChar"/>
    <w:uiPriority w:val="99"/>
    <w:unhideWhenUsed/>
    <w:rsid w:val="00D27703"/>
    <w:pPr>
      <w:tabs>
        <w:tab w:val="center" w:pos="4680"/>
        <w:tab w:val="right" w:pos="9360"/>
      </w:tabs>
    </w:pPr>
  </w:style>
  <w:style w:type="character" w:customStyle="1" w:styleId="FooterChar">
    <w:name w:val="Footer Char"/>
    <w:basedOn w:val="DefaultParagraphFont"/>
    <w:link w:val="Footer"/>
    <w:uiPriority w:val="99"/>
    <w:rsid w:val="00D27703"/>
  </w:style>
  <w:style w:type="paragraph" w:styleId="NormalWeb">
    <w:name w:val="Normal (Web)"/>
    <w:basedOn w:val="Normal"/>
    <w:uiPriority w:val="99"/>
    <w:semiHidden/>
    <w:unhideWhenUsed/>
    <w:rsid w:val="00D2770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91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2</cp:revision>
  <dcterms:created xsi:type="dcterms:W3CDTF">2020-11-25T19:42:00Z</dcterms:created>
  <dcterms:modified xsi:type="dcterms:W3CDTF">2020-11-25T21:09:00Z</dcterms:modified>
</cp:coreProperties>
</file>