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Horan</w:t>
      </w:r>
    </w:p>
    <w:p w:rsidR="00000000" w:rsidDel="00000000" w:rsidP="00000000" w:rsidRDefault="00000000" w:rsidRPr="00000000" w14:paraId="00000002">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Pennington</w:t>
      </w:r>
    </w:p>
    <w:p w:rsidR="00000000" w:rsidDel="00000000" w:rsidP="00000000" w:rsidRDefault="00000000" w:rsidRPr="00000000" w14:paraId="00000003">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305 Literary Theory</w:t>
      </w:r>
    </w:p>
    <w:p w:rsidR="00000000" w:rsidDel="00000000" w:rsidP="00000000" w:rsidRDefault="00000000" w:rsidRPr="00000000" w14:paraId="00000004">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9/21/20</w:t>
      </w:r>
    </w:p>
    <w:p w:rsidR="00000000" w:rsidDel="00000000" w:rsidP="00000000" w:rsidRDefault="00000000" w:rsidRPr="00000000" w14:paraId="00000005">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of Eagleton: Ascribing Value to Text”</w:t>
      </w:r>
    </w:p>
    <w:p w:rsidR="00000000" w:rsidDel="00000000" w:rsidP="00000000" w:rsidRDefault="00000000" w:rsidRPr="00000000" w14:paraId="00000007">
      <w:pPr>
        <w:spacing w:after="240" w:before="24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Abstract</w:t>
      </w:r>
    </w:p>
    <w:p w:rsidR="00000000" w:rsidDel="00000000" w:rsidP="00000000" w:rsidRDefault="00000000" w:rsidRPr="00000000" w14:paraId="00000008">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 delves into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paradoxical nature of literature. The chapter covers multiple commonly used accepted definitions of literature, such as</w:t>
      </w:r>
      <w:r w:rsidDel="00000000" w:rsidR="00000000" w:rsidRPr="00000000">
        <w:rPr>
          <w:rFonts w:ascii="Times New Roman" w:cs="Times New Roman" w:eastAsia="Times New Roman" w:hAnsi="Times New Roman"/>
          <w:sz w:val="24"/>
          <w:szCs w:val="24"/>
          <w:rtl w:val="0"/>
        </w:rPr>
        <w:t xml:space="preserve"> literature being objectively definable by the intentionally peculiar ways in which it uses language, or because of whom it was written and then read by. Eagleton also delves into the subjectivity of literature, using the fact that biases and values of different cultures often greatly influence how much we value literature or even something more tangible such as the age of a building</w:t>
      </w:r>
      <w:r w:rsidDel="00000000" w:rsidR="00000000" w:rsidRPr="00000000">
        <w:rPr>
          <w:rFonts w:ascii="Times New Roman" w:cs="Times New Roman" w:eastAsia="Times New Roman" w:hAnsi="Times New Roman"/>
          <w:sz w:val="24"/>
          <w:szCs w:val="24"/>
          <w:rtl w:val="0"/>
        </w:rPr>
        <w:t xml:space="preserve">. In the end, Eagelton makes his own case for what constitutes as literature using an amalgamation of the previous concepts as well as the concept of </w:t>
      </w:r>
      <w:r w:rsidDel="00000000" w:rsidR="00000000" w:rsidRPr="00000000">
        <w:rPr>
          <w:rFonts w:ascii="Times New Roman" w:cs="Times New Roman" w:eastAsia="Times New Roman" w:hAnsi="Times New Roman"/>
          <w:sz w:val="24"/>
          <w:szCs w:val="24"/>
          <w:rtl w:val="0"/>
        </w:rPr>
        <w:t xml:space="preserve">social ideologies having a direct and dominant influence over how much (or how little) value is given to literature. </w:t>
      </w:r>
      <w:r w:rsidDel="00000000" w:rsidR="00000000" w:rsidRPr="00000000">
        <w:rPr>
          <w:rtl w:val="0"/>
        </w:rPr>
      </w:r>
    </w:p>
    <w:p w:rsidR="00000000" w:rsidDel="00000000" w:rsidP="00000000" w:rsidRDefault="00000000" w:rsidRPr="00000000" w14:paraId="00000009">
      <w:pPr>
        <w:spacing w:after="240" w:before="24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Keyword Search</w:t>
      </w:r>
    </w:p>
    <w:p w:rsidR="00000000" w:rsidDel="00000000" w:rsidP="00000000" w:rsidRDefault="00000000" w:rsidRPr="00000000" w14:paraId="0000000A">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Eagleton, Terry. Introduction: What is Literature? </w:t>
      </w:r>
      <w:r w:rsidDel="00000000" w:rsidR="00000000" w:rsidRPr="00000000">
        <w:rPr>
          <w:rFonts w:ascii="Times New Roman" w:cs="Times New Roman" w:eastAsia="Times New Roman" w:hAnsi="Times New Roman"/>
          <w:i w:val="1"/>
          <w:sz w:val="24"/>
          <w:szCs w:val="24"/>
          <w:rtl w:val="0"/>
        </w:rPr>
        <w:t xml:space="preserve">Literary Theory: An Introduction</w:t>
      </w:r>
      <w:r w:rsidDel="00000000" w:rsidR="00000000" w:rsidRPr="00000000">
        <w:rPr>
          <w:rFonts w:ascii="Times New Roman" w:cs="Times New Roman" w:eastAsia="Times New Roman" w:hAnsi="Times New Roman"/>
          <w:sz w:val="24"/>
          <w:szCs w:val="24"/>
          <w:rtl w:val="0"/>
        </w:rPr>
        <w:t xml:space="preserve">, anniversary</w:t>
      </w:r>
    </w:p>
    <w:p w:rsidR="00000000" w:rsidDel="00000000" w:rsidP="00000000" w:rsidRDefault="00000000" w:rsidRPr="00000000" w14:paraId="0000000B">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ed, U of Minnesota P, 2008, pp. 1-14. Subjects: literature; definition of literature; literary canon; </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Formalists; language; writing; literary devices; value-judgement; ideology;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D">
      <w:pPr>
        <w:spacing w:after="240" w:before="24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Summary</w:t>
      </w:r>
    </w:p>
    <w:p w:rsidR="00000000" w:rsidDel="00000000" w:rsidP="00000000" w:rsidRDefault="00000000" w:rsidRPr="00000000" w14:paraId="0000000E">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 Terry. Introduction: What is Literature? </w:t>
      </w:r>
      <w:r w:rsidDel="00000000" w:rsidR="00000000" w:rsidRPr="00000000">
        <w:rPr>
          <w:rFonts w:ascii="Times New Roman" w:cs="Times New Roman" w:eastAsia="Times New Roman" w:hAnsi="Times New Roman"/>
          <w:i w:val="1"/>
          <w:sz w:val="24"/>
          <w:szCs w:val="24"/>
          <w:rtl w:val="0"/>
        </w:rPr>
        <w:t xml:space="preserve">Literary Theory: An Introduction</w:t>
      </w:r>
      <w:r w:rsidDel="00000000" w:rsidR="00000000" w:rsidRPr="00000000">
        <w:rPr>
          <w:rFonts w:ascii="Times New Roman" w:cs="Times New Roman" w:eastAsia="Times New Roman" w:hAnsi="Times New Roman"/>
          <w:sz w:val="24"/>
          <w:szCs w:val="24"/>
          <w:rtl w:val="0"/>
        </w:rPr>
        <w:t xml:space="preserve">, anniversary</w:t>
      </w:r>
    </w:p>
    <w:p w:rsidR="00000000" w:rsidDel="00000000" w:rsidP="00000000" w:rsidRDefault="00000000" w:rsidRPr="00000000" w14:paraId="0000000F">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ed, U of Minnesota P, 2008, pp. 1-14.</w:t>
      </w:r>
    </w:p>
    <w:p w:rsidR="00000000" w:rsidDel="00000000" w:rsidP="00000000" w:rsidRDefault="00000000" w:rsidRPr="00000000" w14:paraId="00000010">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Terry Eagleton’s Introduction to his book on Literary Theory Asserts that literature is something that has no one true meaning. Instead, the question of what </w:t>
      </w:r>
      <w:r w:rsidDel="00000000" w:rsidR="00000000" w:rsidRPr="00000000">
        <w:rPr>
          <w:rFonts w:ascii="Times New Roman" w:cs="Times New Roman" w:eastAsia="Times New Roman" w:hAnsi="Times New Roman"/>
          <w:sz w:val="24"/>
          <w:szCs w:val="24"/>
          <w:rtl w:val="0"/>
        </w:rPr>
        <w:t xml:space="preserve">literature</w:t>
      </w:r>
      <w:r w:rsidDel="00000000" w:rsidR="00000000" w:rsidRPr="00000000">
        <w:rPr>
          <w:rFonts w:ascii="Times New Roman" w:cs="Times New Roman" w:eastAsia="Times New Roman" w:hAnsi="Times New Roman"/>
          <w:sz w:val="24"/>
          <w:szCs w:val="24"/>
          <w:rtl w:val="0"/>
        </w:rPr>
        <w:t xml:space="preserve"> is can only be answered with a combination of ideas and beliefs. In a nod to the complex nature of defining literature, Eagleton begins his paper by noting the different ways in which it has been defined, stating: “You can define it, for example, as 'imaginative' writing in the sense of fiction - writing which is not literally true. But even the briefest reflection on what people commonly include under the heading of literature suggests that this will not do.” (Eagleton 2) He goes on to say that though 17th century writers such as Francis Bacon or John Downe’s essays on science or spirituality don’t adhere to this definition, they often get lumped into the same category of literary canon as Shakesphere or Milton. </w:t>
      </w:r>
    </w:p>
    <w:p w:rsidR="00000000" w:rsidDel="00000000" w:rsidP="00000000" w:rsidRDefault="00000000" w:rsidRPr="00000000" w14:paraId="00000011">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 then delves into the view of literature as something separate from other forms of writing all together that was perpetuated by the Russian Formalists in 1917. Eagleton asserts that, to the Formalists:  “literature was not pseudo-religion or psychology or sociology but a particular organization of language. It had its own specific laws, structures and devices, which were to be studied in themselves rather than reduced to something else” (Eagleton 2) Eagleton says that the Formalists believe that literature is language purposely “made strange” using literary devices. This would in turn separate it from the more “ordinary” language of the regular people one would find at the docks or pubs.</w:t>
      </w:r>
    </w:p>
    <w:p w:rsidR="00000000" w:rsidDel="00000000" w:rsidP="00000000" w:rsidRDefault="00000000" w:rsidRPr="00000000" w14:paraId="00000012">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next section of Eagleton’s intro, however, he makes the case against the Formalists view on literature by saying that the idea of literary language being “special” and removed from ordinary language is an illusion, as there is no one “normal” language to differ itself from. He uses the fact that even ordinary language used by the non educated has countless variations in regards to addressing authority, romantic partners, or their peers to argue that the assertion that there is some homogeneous language to be a falseho</w:t>
      </w:r>
      <w:r w:rsidDel="00000000" w:rsidR="00000000" w:rsidRPr="00000000">
        <w:rPr>
          <w:rFonts w:ascii="Times New Roman" w:cs="Times New Roman" w:eastAsia="Times New Roman" w:hAnsi="Times New Roman"/>
          <w:sz w:val="24"/>
          <w:szCs w:val="24"/>
          <w:rtl w:val="0"/>
        </w:rPr>
        <w:t xml:space="preserve">od. Eagleton</w:t>
      </w:r>
      <w:r w:rsidDel="00000000" w:rsidR="00000000" w:rsidRPr="00000000">
        <w:rPr>
          <w:rFonts w:ascii="Times New Roman" w:cs="Times New Roman" w:eastAsia="Times New Roman" w:hAnsi="Times New Roman"/>
          <w:sz w:val="24"/>
          <w:szCs w:val="24"/>
          <w:rtl w:val="0"/>
        </w:rPr>
        <w:t xml:space="preserve"> further uses the example of a drunk man reading a sign to further disprove the Formalists views. In his example, a drunk man could read a sign and attribute some deeper meaning to it even though the sign was not created to have any non practical meaning at all.</w:t>
      </w:r>
    </w:p>
    <w:p w:rsidR="00000000" w:rsidDel="00000000" w:rsidP="00000000" w:rsidRDefault="00000000" w:rsidRPr="00000000" w14:paraId="00000013">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Eagleton then introduces the viewpoint of literature being classified as non - pragmatic </w:t>
      </w:r>
      <w:r w:rsidDel="00000000" w:rsidR="00000000" w:rsidRPr="00000000">
        <w:rPr>
          <w:rFonts w:ascii="Times New Roman" w:cs="Times New Roman" w:eastAsia="Times New Roman" w:hAnsi="Times New Roman"/>
          <w:sz w:val="24"/>
          <w:szCs w:val="24"/>
          <w:rtl w:val="0"/>
        </w:rPr>
        <w:t xml:space="preserve">discourse. By this he means that there is a discernible difference between something like a train manual and </w:t>
      </w:r>
      <w:r w:rsidDel="00000000" w:rsidR="00000000" w:rsidRPr="00000000">
        <w:rPr>
          <w:rFonts w:ascii="Times New Roman" w:cs="Times New Roman" w:eastAsia="Times New Roman" w:hAnsi="Times New Roman"/>
          <w:i w:val="1"/>
          <w:sz w:val="24"/>
          <w:szCs w:val="24"/>
          <w:rtl w:val="0"/>
        </w:rPr>
        <w:t xml:space="preserve">Hamlet</w:t>
      </w:r>
      <w:r w:rsidDel="00000000" w:rsidR="00000000" w:rsidRPr="00000000">
        <w:rPr>
          <w:rFonts w:ascii="Times New Roman" w:cs="Times New Roman" w:eastAsia="Times New Roman" w:hAnsi="Times New Roman"/>
          <w:sz w:val="24"/>
          <w:szCs w:val="24"/>
          <w:rtl w:val="0"/>
        </w:rPr>
        <w:t xml:space="preserve">. The way in which a piece of literary work is written bears resemblance to other literary works from other writers is in part what separates it from something only made for pragmatic purposes. Eagleton also states that the </w:t>
      </w:r>
      <w:r w:rsidDel="00000000" w:rsidR="00000000" w:rsidRPr="00000000">
        <w:rPr>
          <w:rFonts w:ascii="Times New Roman" w:cs="Times New Roman" w:eastAsia="Times New Roman" w:hAnsi="Times New Roman"/>
          <w:sz w:val="24"/>
          <w:szCs w:val="24"/>
          <w:rtl w:val="0"/>
        </w:rPr>
        <w:t xml:space="preserve">focus on the structure and prose of a literary work </w:t>
      </w:r>
      <w:r w:rsidDel="00000000" w:rsidR="00000000" w:rsidRPr="00000000">
        <w:rPr>
          <w:rFonts w:ascii="Times New Roman" w:cs="Times New Roman" w:eastAsia="Times New Roman" w:hAnsi="Times New Roman"/>
          <w:sz w:val="24"/>
          <w:szCs w:val="24"/>
          <w:rtl w:val="0"/>
        </w:rPr>
        <w:t xml:space="preserve">is “sometimes taken to indicate that we mean by literature a kind of self-referential </w:t>
      </w:r>
      <w:r w:rsidDel="00000000" w:rsidR="00000000" w:rsidRPr="00000000">
        <w:rPr>
          <w:rFonts w:ascii="Times New Roman" w:cs="Times New Roman" w:eastAsia="Times New Roman" w:hAnsi="Times New Roman"/>
          <w:sz w:val="24"/>
          <w:szCs w:val="24"/>
          <w:rtl w:val="0"/>
        </w:rPr>
        <w:t xml:space="preserve">language, a language which talks about itself.” (Eagleton 7) </w:t>
      </w:r>
    </w:p>
    <w:p w:rsidR="00000000" w:rsidDel="00000000" w:rsidP="00000000" w:rsidRDefault="00000000" w:rsidRPr="00000000" w14:paraId="00000014">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 th</w:t>
      </w:r>
      <w:r w:rsidDel="00000000" w:rsidR="00000000" w:rsidRPr="00000000">
        <w:rPr>
          <w:rFonts w:ascii="Times New Roman" w:cs="Times New Roman" w:eastAsia="Times New Roman" w:hAnsi="Times New Roman"/>
          <w:sz w:val="24"/>
          <w:szCs w:val="24"/>
          <w:rtl w:val="0"/>
        </w:rPr>
        <w:t xml:space="preserve">en uses the example of George Orwell’s writing being valued not only for it’s content, but for the fact that it was he who wrote it deeming it to be important. Eagleton writes “The reason why it follows from the definition of literature as highly valued writing that it is not a stable entity is that value-judgements are notoriously variable.There is no such thing as a literary work or tradition which is valuable in itself, regardless of what anyone might have said or come to say about it.” (Eagleton 10) He introduces the idea of literary canon being a construct rather than something objective, and states that literature is defined by how much it is valued </w:t>
      </w:r>
      <w:r w:rsidDel="00000000" w:rsidR="00000000" w:rsidRPr="00000000">
        <w:rPr>
          <w:rFonts w:ascii="Times New Roman" w:cs="Times New Roman" w:eastAsia="Times New Roman" w:hAnsi="Times New Roman"/>
          <w:sz w:val="24"/>
          <w:szCs w:val="24"/>
          <w:rtl w:val="0"/>
        </w:rPr>
        <w:t xml:space="preserve">rather than what it’s contents consist of. He writes “'Value' is a transitive term: it means whatever is valued by certain people in specific situations, according to particular criteria and in the light of given purposes. It is thus quite possible that, given a deep enough transformation of our history, we may in the future produce a society which is unable to get anything at all out of Shakespeare” (Eagleton 10) To Eagleton, once Shakespeare was no longer valued, it would cease to be considered literature. This concept of literature being any text that holds high value from anyone, whether they be educated or not, proves to be his main claim.</w:t>
      </w:r>
      <w:r w:rsidDel="00000000" w:rsidR="00000000" w:rsidRPr="00000000">
        <w:rPr>
          <w:rtl w:val="0"/>
        </w:rPr>
      </w:r>
    </w:p>
    <w:p w:rsidR="00000000" w:rsidDel="00000000" w:rsidP="00000000" w:rsidRDefault="00000000" w:rsidRPr="00000000" w14:paraId="00000015">
      <w:pPr>
        <w:spacing w:after="240" w:before="24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Evaluation </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of literature is a lot like the study of God. If one seeks to better understand God, then there are thousands of years worth of material to read and learn from. However, if one were to attempt to find the one true answer of what God is, they would find themselves searching forever. In truth, there is no one answer to what God is. Eagleton believes that literature is likewise something that has no one true meaning. Such as with God, the question of what literature is can only be answered with a combination of ideas and beliefs, not on</w:t>
      </w:r>
      <w:r w:rsidDel="00000000" w:rsidR="00000000" w:rsidRPr="00000000">
        <w:rPr>
          <w:rFonts w:ascii="Times New Roman" w:cs="Times New Roman" w:eastAsia="Times New Roman" w:hAnsi="Times New Roman"/>
          <w:sz w:val="24"/>
          <w:szCs w:val="24"/>
          <w:rtl w:val="0"/>
        </w:rPr>
        <w:t xml:space="preserve">e single theory. Basically, Literature is something that exists based on how much value the culture around it gives it. This definition is one that I find myself agreeing wholeheartedly, and found easy enough to understand. I think the</w:t>
      </w:r>
      <w:r w:rsidDel="00000000" w:rsidR="00000000" w:rsidRPr="00000000">
        <w:rPr>
          <w:rFonts w:ascii="Times New Roman" w:cs="Times New Roman" w:eastAsia="Times New Roman" w:hAnsi="Times New Roman"/>
          <w:sz w:val="24"/>
          <w:szCs w:val="24"/>
          <w:rtl w:val="0"/>
        </w:rPr>
        <w:t xml:space="preserve"> reason that Eagleton is able to successfully and honestly explain what literature is due to his ability to speak to his audience at eye level, and not from some literary ivory tower. </w:t>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first page of his introduction,  it is plain to see that Eagleton is well educated and very much British, which by itself le</w:t>
      </w:r>
      <w:r w:rsidDel="00000000" w:rsidR="00000000" w:rsidRPr="00000000">
        <w:rPr>
          <w:rFonts w:ascii="Times New Roman" w:cs="Times New Roman" w:eastAsia="Times New Roman" w:hAnsi="Times New Roman"/>
          <w:sz w:val="24"/>
          <w:szCs w:val="24"/>
          <w:rtl w:val="0"/>
        </w:rPr>
        <w:t xml:space="preserve">nds itself to sounding quite distinguished - especially to an inelegant American such as myself. However, though Eageton does indeed use many examples of “higher” language in his text similar to the kind of self-referential language of Formalist writings, it does not come off as showy. Rather, many of the real life examples Eagleton gives to refute some of the popular claims concerning what defines literature are decidedly non academic things. For example, when describing the definition of literature being identifiable non - pragmatic, Eagelton uses the example of a drunk man reading a sign. For a normal person, the sign is just that: a sign. However, to Eagelton’s drunkard the sign becomes a beautiful and forlorn representation of the mysteries of life. Another example that Eagleton uses to highlight this same concept is of a train schedule. For most people, the train schedule is simply a tool to see the different times that trains will arrive and leave. To an overly artistic mind with some time on their hands, however, the train schedule could represent the way in which we all move through life.These kinds of examples are not only easy to understand, but just as importantly, humorous. </w:t>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Eagleton’s use of humor is not just in there to entertain, but to also help bring his points across. Starting from a quick diss on Sir Thomas Brown’s writing </w:t>
      </w:r>
      <w:r w:rsidDel="00000000" w:rsidR="00000000" w:rsidRPr="00000000">
        <w:rPr>
          <w:rFonts w:ascii="Times New Roman" w:cs="Times New Roman" w:eastAsia="Times New Roman" w:hAnsi="Times New Roman"/>
          <w:sz w:val="24"/>
          <w:szCs w:val="24"/>
          <w:rtl w:val="0"/>
        </w:rPr>
        <w:t xml:space="preserve">when discussing how writers like Shakesphere and Milton are all lumped together as literary greats even though this does not fit the definition of non-pragmatic writing, the paper is imbued with numerous nuggets of humor. However, this humor is just sparse enough to accentuate his points rather than overpower them to the point where his book becomes too unfocused. These small bits of humor help condense something as abstract and controversial as literature theory into relatively simple concepts such as drunk men reading signs.</w:t>
      </w:r>
    </w:p>
    <w:p w:rsidR="00000000" w:rsidDel="00000000" w:rsidP="00000000" w:rsidRDefault="00000000" w:rsidRPr="00000000" w14:paraId="0000001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 is simply poking fun at the pretentiousness of some of the more Formalist ways of thinking about literature as some “higher” art form by giving examples from real life. Things like the certain forms of language one would find at the pubs are treated with the same reverence as the works of Shakespeare. Just because something is seemed by those in education to be literature does not make it so. This also leads into Eagleton’s main point.</w:t>
      </w:r>
    </w:p>
    <w:p w:rsidR="00000000" w:rsidDel="00000000" w:rsidP="00000000" w:rsidRDefault="00000000" w:rsidRPr="00000000" w14:paraId="000000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Literature is not something tangible that is created at one point and remains literature for as long as it is available. It is something that exists in our minds. Similarly to how a toy is just an object until a child loves it into being a friend, literature is only real when it is valued by the world around it. If 500 years from now people stopped valuing the writings of John Milton, then it would cease to be literature. No matter how influential a writing is, if people cease to be able to learn from it and gain something of value from it, then it becomes nothing more than a bundle of pages. Languages change, people change, and as Eagleton points out, so do values. To some, this might mean that all Eagleton has done with his book is make literature nearly impossible to define. This, however, is not the case.</w:t>
      </w:r>
    </w:p>
    <w:p w:rsidR="00000000" w:rsidDel="00000000" w:rsidP="00000000" w:rsidRDefault="00000000" w:rsidRPr="00000000" w14:paraId="0000001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refuting literature as only one thing, Eagleton is not limiting what can be considered literature, nor is he making the claim that anything and everything can be considered literature. He is stating that literature is writing that is valued highly by someone. This idea does not really change the status quo, but instead makes it more comprehensive. Texts like </w:t>
      </w:r>
      <w:r w:rsidDel="00000000" w:rsidR="00000000" w:rsidRPr="00000000">
        <w:rPr>
          <w:rFonts w:ascii="Times New Roman" w:cs="Times New Roman" w:eastAsia="Times New Roman" w:hAnsi="Times New Roman"/>
          <w:i w:val="1"/>
          <w:sz w:val="24"/>
          <w:szCs w:val="24"/>
          <w:rtl w:val="0"/>
        </w:rPr>
        <w:t xml:space="preserve">King Lear</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Beowulf </w:t>
      </w:r>
      <w:r w:rsidDel="00000000" w:rsidR="00000000" w:rsidRPr="00000000">
        <w:rPr>
          <w:rFonts w:ascii="Times New Roman" w:cs="Times New Roman" w:eastAsia="Times New Roman" w:hAnsi="Times New Roman"/>
          <w:sz w:val="24"/>
          <w:szCs w:val="24"/>
          <w:rtl w:val="0"/>
        </w:rPr>
        <w:t xml:space="preserve">are no less valuable today than they were 50 years ago not because they are old and famous, but because even hundreds of years after they were written, people still find that their value is still immeasurable. The same can be said about the Holy Bible. Even for those who are non Christian, much value can be found throughout the many parables and stories inside of it. These texts inspire us, move us, and continue to reflect us. This is Eagleton’s argument, and much like the texts that he analyzes, criticizes, and jokes about, this idea stands the test of </w:t>
      </w:r>
      <w:r w:rsidDel="00000000" w:rsidR="00000000" w:rsidRPr="00000000">
        <w:rPr>
          <w:rFonts w:ascii="Times New Roman" w:cs="Times New Roman" w:eastAsia="Times New Roman" w:hAnsi="Times New Roman"/>
          <w:sz w:val="24"/>
          <w:szCs w:val="24"/>
          <w:rtl w:val="0"/>
        </w:rPr>
        <w:t xml:space="preserve">time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Eagleton, Terry. </w:t>
      </w:r>
      <w:r w:rsidDel="00000000" w:rsidR="00000000" w:rsidRPr="00000000">
        <w:rPr>
          <w:rFonts w:ascii="Times New Roman" w:cs="Times New Roman" w:eastAsia="Times New Roman" w:hAnsi="Times New Roman"/>
          <w:i w:val="1"/>
          <w:sz w:val="24"/>
          <w:szCs w:val="24"/>
          <w:rtl w:val="0"/>
        </w:rPr>
        <w:t xml:space="preserve">Literary Theory: An Introduction to Literature</w:t>
      </w:r>
      <w:r w:rsidDel="00000000" w:rsidR="00000000" w:rsidRPr="00000000">
        <w:rPr>
          <w:rFonts w:ascii="Times New Roman" w:cs="Times New Roman" w:eastAsia="Times New Roman" w:hAnsi="Times New Roman"/>
          <w:sz w:val="24"/>
          <w:szCs w:val="24"/>
          <w:rtl w:val="0"/>
        </w:rPr>
        <w:t xml:space="preserve">. Minneapolis: The University of Minnesota, 1996. 1-14.</w:t>
      </w:r>
    </w:p>
    <w:p w:rsidR="00000000" w:rsidDel="00000000" w:rsidP="00000000" w:rsidRDefault="00000000" w:rsidRPr="00000000" w14:paraId="0000001F">
      <w:pPr>
        <w:spacing w:after="240" w:before="2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Horan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