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575FF4" w14:textId="00ED0CA3" w:rsidR="00C52AFE" w:rsidRDefault="00C52AFE" w:rsidP="00A22F60">
      <w:pPr>
        <w:rPr>
          <w:bCs/>
        </w:rPr>
      </w:pPr>
      <w:r>
        <w:rPr>
          <w:bCs/>
        </w:rPr>
        <w:t>Lucca Kenyon</w:t>
      </w:r>
    </w:p>
    <w:p w14:paraId="210A7713" w14:textId="69DA077C" w:rsidR="00C52AFE" w:rsidRDefault="00C52AFE" w:rsidP="00A22F60">
      <w:pPr>
        <w:rPr>
          <w:bCs/>
        </w:rPr>
      </w:pPr>
      <w:r>
        <w:rPr>
          <w:bCs/>
        </w:rPr>
        <w:t>COME 384A</w:t>
      </w:r>
    </w:p>
    <w:p w14:paraId="6C5E1409" w14:textId="601297BB" w:rsidR="00C52AFE" w:rsidRDefault="00C52AFE" w:rsidP="00A22F60">
      <w:pPr>
        <w:rPr>
          <w:bCs/>
        </w:rPr>
      </w:pPr>
      <w:r>
        <w:rPr>
          <w:bCs/>
        </w:rPr>
        <w:t>Dr. Glantz</w:t>
      </w:r>
    </w:p>
    <w:p w14:paraId="4453C962" w14:textId="31377208" w:rsidR="00C52AFE" w:rsidRDefault="00C52AFE" w:rsidP="00A22F60">
      <w:pPr>
        <w:rPr>
          <w:bCs/>
        </w:rPr>
      </w:pPr>
      <w:r>
        <w:rPr>
          <w:bCs/>
        </w:rPr>
        <w:t>February 21, 2021</w:t>
      </w:r>
    </w:p>
    <w:p w14:paraId="371E6B48" w14:textId="4430A5DE" w:rsidR="00C52AFE" w:rsidRPr="00C52AFE" w:rsidRDefault="00C52AFE" w:rsidP="00C52AFE">
      <w:pPr>
        <w:spacing w:line="480" w:lineRule="auto"/>
        <w:jc w:val="center"/>
        <w:rPr>
          <w:b/>
        </w:rPr>
      </w:pPr>
      <w:r>
        <w:rPr>
          <w:b/>
        </w:rPr>
        <w:t>Tetrad Analysis: Dating Apps</w:t>
      </w:r>
    </w:p>
    <w:p w14:paraId="5C81B54E" w14:textId="7D5F2927" w:rsidR="00026A01" w:rsidRPr="00C52AFE" w:rsidRDefault="00026A01" w:rsidP="00C52AFE">
      <w:pPr>
        <w:spacing w:line="480" w:lineRule="auto"/>
        <w:rPr>
          <w:b/>
          <w:i/>
          <w:iCs/>
        </w:rPr>
      </w:pPr>
      <w:r w:rsidRPr="00C52AFE">
        <w:rPr>
          <w:b/>
          <w:i/>
          <w:iCs/>
        </w:rPr>
        <w:t>Intro</w:t>
      </w:r>
      <w:r w:rsidR="00C52AFE">
        <w:rPr>
          <w:b/>
          <w:i/>
          <w:iCs/>
        </w:rPr>
        <w:t>duction</w:t>
      </w:r>
    </w:p>
    <w:p w14:paraId="572BF894" w14:textId="56C94154" w:rsidR="004410C1" w:rsidRPr="00C52AFE" w:rsidRDefault="00026A01" w:rsidP="00C52AFE">
      <w:pPr>
        <w:spacing w:line="480" w:lineRule="auto"/>
        <w:ind w:firstLine="720"/>
      </w:pPr>
      <w:r w:rsidRPr="005D2EC2">
        <w:rPr>
          <w:bCs/>
        </w:rPr>
        <w:t>Being in college</w:t>
      </w:r>
      <w:r w:rsidR="00021F6F" w:rsidRPr="005D2EC2">
        <w:rPr>
          <w:bCs/>
        </w:rPr>
        <w:t xml:space="preserve">, </w:t>
      </w:r>
      <w:r w:rsidRPr="005D2EC2">
        <w:rPr>
          <w:bCs/>
        </w:rPr>
        <w:t>most students may be searching for a significant other to fulfill their desires of attention, social norms, and feeling loved. Amidst the pandemic</w:t>
      </w:r>
      <w:r w:rsidR="00CF29FD" w:rsidRPr="005D2EC2">
        <w:rPr>
          <w:bCs/>
        </w:rPr>
        <w:t>,</w:t>
      </w:r>
      <w:r w:rsidRPr="005D2EC2">
        <w:rPr>
          <w:bCs/>
        </w:rPr>
        <w:t xml:space="preserve"> young adults are yearning for human interaction </w:t>
      </w:r>
      <w:r w:rsidR="00103E7D" w:rsidRPr="005D2EC2">
        <w:rPr>
          <w:bCs/>
        </w:rPr>
        <w:t>more than eve</w:t>
      </w:r>
      <w:r w:rsidR="00BE0E99" w:rsidRPr="005D2EC2">
        <w:rPr>
          <w:bCs/>
        </w:rPr>
        <w:t>r</w:t>
      </w:r>
      <w:r w:rsidR="006B5C15" w:rsidRPr="005D2EC2">
        <w:rPr>
          <w:bCs/>
        </w:rPr>
        <w:t xml:space="preserve"> and ‘crave connection’</w:t>
      </w:r>
      <w:r w:rsidR="00FF68CC" w:rsidRPr="005D2EC2">
        <w:rPr>
          <w:color w:val="000000"/>
        </w:rPr>
        <w:t xml:space="preserve"> </w:t>
      </w:r>
      <w:r w:rsidR="00FF68CC" w:rsidRPr="005D2EC2">
        <w:rPr>
          <w:color w:val="000000"/>
        </w:rPr>
        <w:t>(Lee, 2017)</w:t>
      </w:r>
      <w:r w:rsidR="005D2EC2">
        <w:rPr>
          <w:color w:val="000000"/>
        </w:rPr>
        <w:t>.</w:t>
      </w:r>
      <w:r w:rsidR="005D2EC2">
        <w:t xml:space="preserve"> </w:t>
      </w:r>
      <w:r w:rsidRPr="005D2EC2">
        <w:rPr>
          <w:bCs/>
        </w:rPr>
        <w:t>Dating, or courting, as it was once called, is a natural part of our society</w:t>
      </w:r>
      <w:r w:rsidR="00BD28D4" w:rsidRPr="005D2EC2">
        <w:rPr>
          <w:bCs/>
        </w:rPr>
        <w:t>,</w:t>
      </w:r>
      <w:r w:rsidRPr="005D2EC2">
        <w:rPr>
          <w:bCs/>
        </w:rPr>
        <w:t xml:space="preserve"> yet it has taken on a different meaning on account of technology’s ability to expand the dating market. </w:t>
      </w:r>
    </w:p>
    <w:p w14:paraId="0596D002" w14:textId="77777777" w:rsidR="00C52AFE" w:rsidRPr="00C52AFE" w:rsidRDefault="00A22F60" w:rsidP="00C52AFE">
      <w:pPr>
        <w:spacing w:line="480" w:lineRule="auto"/>
        <w:rPr>
          <w:b/>
          <w:i/>
          <w:iCs/>
        </w:rPr>
      </w:pPr>
      <w:r w:rsidRPr="00C52AFE">
        <w:rPr>
          <w:b/>
          <w:i/>
          <w:iCs/>
        </w:rPr>
        <w:t>Theory</w:t>
      </w:r>
    </w:p>
    <w:p w14:paraId="737FFDE7" w14:textId="4AE1E2DE" w:rsidR="00A22F60" w:rsidRPr="005D2EC2" w:rsidRDefault="00CF29FD" w:rsidP="00C52AFE">
      <w:pPr>
        <w:spacing w:line="480" w:lineRule="auto"/>
        <w:ind w:firstLine="720"/>
        <w:rPr>
          <w:bCs/>
        </w:rPr>
      </w:pPr>
      <w:r w:rsidRPr="00C52AFE">
        <w:rPr>
          <w:bCs/>
        </w:rPr>
        <w:t>Marshall McLuhan, a communication theorist from Canada, used a set of four questions which</w:t>
      </w:r>
      <w:r w:rsidR="00F54CBB" w:rsidRPr="00C52AFE">
        <w:rPr>
          <w:bCs/>
        </w:rPr>
        <w:t xml:space="preserve"> </w:t>
      </w:r>
      <w:r w:rsidRPr="00C52AFE">
        <w:rPr>
          <w:bCs/>
        </w:rPr>
        <w:t xml:space="preserve">‘can be asked by anyone, anywhere, at any time, about any human artefact’ </w:t>
      </w:r>
      <w:r w:rsidR="00164063" w:rsidRPr="00C52AFE">
        <w:rPr>
          <w:color w:val="000000"/>
        </w:rPr>
        <w:t>(McLuhan et al., 1988)</w:t>
      </w:r>
      <w:r w:rsidR="00164063" w:rsidRPr="00C52AFE">
        <w:rPr>
          <w:color w:val="000000"/>
        </w:rPr>
        <w:t>.</w:t>
      </w:r>
      <w:r w:rsidR="00164063" w:rsidRPr="00C52AFE">
        <w:rPr>
          <w:rFonts w:ascii="-webkit-standard" w:hAnsi="-webkit-standard"/>
          <w:color w:val="000000"/>
          <w:sz w:val="27"/>
          <w:szCs w:val="27"/>
        </w:rPr>
        <w:t xml:space="preserve"> </w:t>
      </w:r>
      <w:r w:rsidRPr="00C52AFE">
        <w:rPr>
          <w:bCs/>
        </w:rPr>
        <w:t xml:space="preserve">The questions of </w:t>
      </w:r>
      <w:r w:rsidR="009D5425" w:rsidRPr="00C52AFE">
        <w:rPr>
          <w:bCs/>
        </w:rPr>
        <w:t>‘What does it enhance or intensify? What does it render obsolete? What does it retrieve that was previously obsolesced? What does it produce or become when pressed to an extreme?</w:t>
      </w:r>
      <w:r w:rsidR="00DB44C4" w:rsidRPr="00C52AFE">
        <w:rPr>
          <w:bCs/>
        </w:rPr>
        <w:t>’</w:t>
      </w:r>
      <w:r w:rsidR="00164063" w:rsidRPr="00C52AFE">
        <w:rPr>
          <w:color w:val="000000"/>
        </w:rPr>
        <w:t xml:space="preserve"> </w:t>
      </w:r>
      <w:r w:rsidR="00164063" w:rsidRPr="00C52AFE">
        <w:rPr>
          <w:color w:val="000000"/>
        </w:rPr>
        <w:t>(McLuhan et al., 1988)</w:t>
      </w:r>
      <w:r w:rsidR="00164063" w:rsidRPr="00C52AFE">
        <w:rPr>
          <w:bCs/>
        </w:rPr>
        <w:t xml:space="preserve"> </w:t>
      </w:r>
      <w:r w:rsidRPr="00C52AFE">
        <w:rPr>
          <w:bCs/>
        </w:rPr>
        <w:t>will be expanded on throughout thi</w:t>
      </w:r>
      <w:r w:rsidR="009D5425" w:rsidRPr="00C52AFE">
        <w:rPr>
          <w:bCs/>
        </w:rPr>
        <w:t>s analysis of dating apps</w:t>
      </w:r>
      <w:r w:rsidRPr="00C52AFE">
        <w:rPr>
          <w:bCs/>
        </w:rPr>
        <w:t xml:space="preserve">. </w:t>
      </w:r>
      <w:r w:rsidR="004410C1" w:rsidRPr="00C52AFE">
        <w:rPr>
          <w:bCs/>
        </w:rPr>
        <w:t xml:space="preserve">McLuhan believed ‘that the tetrad analysis… could only be done on man-made objects’ </w:t>
      </w:r>
      <w:r w:rsidR="004410C1" w:rsidRPr="00C52AFE">
        <w:rPr>
          <w:rStyle w:val="apple-converted-space"/>
          <w:color w:val="000000"/>
        </w:rPr>
        <w:t>(Schuchardt, 2011)</w:t>
      </w:r>
      <w:r w:rsidR="004410C1" w:rsidRPr="00C52AFE">
        <w:rPr>
          <w:rStyle w:val="apple-converted-space"/>
          <w:color w:val="000000"/>
        </w:rPr>
        <w:t xml:space="preserve">. </w:t>
      </w:r>
      <w:r w:rsidR="004410C1" w:rsidRPr="00C52AFE">
        <w:rPr>
          <w:bCs/>
        </w:rPr>
        <w:t xml:space="preserve">He </w:t>
      </w:r>
      <w:r w:rsidR="00D507BA" w:rsidRPr="00C52AFE">
        <w:rPr>
          <w:bCs/>
        </w:rPr>
        <w:t xml:space="preserve">is most recognized for his saying ‘the medium is the message’ </w:t>
      </w:r>
      <w:r w:rsidR="005D2EC2" w:rsidRPr="00C52AFE">
        <w:rPr>
          <w:color w:val="000000"/>
        </w:rPr>
        <w:t>(Stephens, 2019)</w:t>
      </w:r>
      <w:r w:rsidR="004410C1" w:rsidRPr="00C52AFE">
        <w:t xml:space="preserve"> and meant that ‘the content of any medium is always another medium… and that the message of any medium is really the change in scale, pace, or pattern’ </w:t>
      </w:r>
      <w:r w:rsidR="004410C1" w:rsidRPr="00C52AFE">
        <w:rPr>
          <w:rStyle w:val="apple-converted-space"/>
          <w:color w:val="000000"/>
        </w:rPr>
        <w:t>(Schuchardt, 2011)</w:t>
      </w:r>
      <w:r w:rsidR="004410C1" w:rsidRPr="00C52AFE">
        <w:rPr>
          <w:rStyle w:val="apple-converted-space"/>
          <w:color w:val="000000"/>
        </w:rPr>
        <w:t xml:space="preserve">. </w:t>
      </w:r>
      <w:r w:rsidR="00D507BA" w:rsidRPr="00C52AFE">
        <w:rPr>
          <w:bCs/>
        </w:rPr>
        <w:t xml:space="preserve">When scholars analyze his most famous saying, they describe is as ‘technological determinism…the idea that culture and psychology flow from the technological forms in a social body’ </w:t>
      </w:r>
      <w:r w:rsidR="005D2EC2" w:rsidRPr="00C52AFE">
        <w:rPr>
          <w:color w:val="000000"/>
        </w:rPr>
        <w:t>(Stephens, 2019)</w:t>
      </w:r>
      <w:r w:rsidR="005D2EC2" w:rsidRPr="00C52AFE">
        <w:rPr>
          <w:color w:val="000000"/>
        </w:rPr>
        <w:t>.</w:t>
      </w:r>
      <w:r w:rsidR="003B2AB1" w:rsidRPr="00C52AFE">
        <w:rPr>
          <w:color w:val="000000"/>
        </w:rPr>
        <w:t xml:space="preserve"> </w:t>
      </w:r>
      <w:r w:rsidR="001B550C" w:rsidRPr="00C52AFE">
        <w:rPr>
          <w:bCs/>
        </w:rPr>
        <w:t xml:space="preserve">Since </w:t>
      </w:r>
      <w:r w:rsidR="00A22F60" w:rsidRPr="00C52AFE">
        <w:rPr>
          <w:bCs/>
        </w:rPr>
        <w:t xml:space="preserve">Marshall McLuhan’s definition of ‘medium’ was broad, as Coach </w:t>
      </w:r>
      <w:r w:rsidR="00A22F60" w:rsidRPr="00C52AFE">
        <w:rPr>
          <w:bCs/>
        </w:rPr>
        <w:lastRenderedPageBreak/>
        <w:t>mentioned in the rubric</w:t>
      </w:r>
      <w:r w:rsidR="001B550C" w:rsidRPr="00C52AFE">
        <w:rPr>
          <w:bCs/>
        </w:rPr>
        <w:t>,</w:t>
      </w:r>
      <w:r w:rsidR="00A22F60" w:rsidRPr="00C52AFE">
        <w:rPr>
          <w:bCs/>
        </w:rPr>
        <w:t xml:space="preserve"> </w:t>
      </w:r>
      <w:r w:rsidR="000B24C1" w:rsidRPr="00C52AFE">
        <w:rPr>
          <w:bCs/>
        </w:rPr>
        <w:t>this paper regards</w:t>
      </w:r>
      <w:r w:rsidR="00A22F60" w:rsidRPr="00C52AFE">
        <w:rPr>
          <w:bCs/>
        </w:rPr>
        <w:t xml:space="preserve"> </w:t>
      </w:r>
      <w:r w:rsidR="007B6373" w:rsidRPr="00C52AFE">
        <w:rPr>
          <w:bCs/>
        </w:rPr>
        <w:t xml:space="preserve">the </w:t>
      </w:r>
      <w:r w:rsidR="00A22F60" w:rsidRPr="00C52AFE">
        <w:rPr>
          <w:bCs/>
        </w:rPr>
        <w:t xml:space="preserve">broad medium </w:t>
      </w:r>
      <w:r w:rsidR="007B6373" w:rsidRPr="00C52AFE">
        <w:rPr>
          <w:bCs/>
        </w:rPr>
        <w:t>of</w:t>
      </w:r>
      <w:r w:rsidR="00A22F60" w:rsidRPr="00C52AFE">
        <w:rPr>
          <w:bCs/>
        </w:rPr>
        <w:t xml:space="preserve"> dating apps rather than </w:t>
      </w:r>
      <w:r w:rsidRPr="00C52AFE">
        <w:rPr>
          <w:bCs/>
        </w:rPr>
        <w:t xml:space="preserve">specifically picking </w:t>
      </w:r>
      <w:r w:rsidR="00A22F60" w:rsidRPr="00C52AFE">
        <w:rPr>
          <w:bCs/>
        </w:rPr>
        <w:t>Tinder</w:t>
      </w:r>
      <w:r w:rsidRPr="00C52AFE">
        <w:rPr>
          <w:bCs/>
        </w:rPr>
        <w:t>,</w:t>
      </w:r>
      <w:r w:rsidR="00A22F60" w:rsidRPr="00C52AFE">
        <w:rPr>
          <w:bCs/>
        </w:rPr>
        <w:t xml:space="preserve"> Bumble</w:t>
      </w:r>
      <w:r w:rsidRPr="00C52AFE">
        <w:rPr>
          <w:bCs/>
        </w:rPr>
        <w:t xml:space="preserve">, or other </w:t>
      </w:r>
      <w:r w:rsidR="000B24C1" w:rsidRPr="00C52AFE">
        <w:rPr>
          <w:bCs/>
        </w:rPr>
        <w:t xml:space="preserve">named </w:t>
      </w:r>
      <w:r w:rsidRPr="00C52AFE">
        <w:rPr>
          <w:bCs/>
        </w:rPr>
        <w:t>dating app</w:t>
      </w:r>
      <w:r w:rsidR="009D5425" w:rsidRPr="00C52AFE">
        <w:rPr>
          <w:bCs/>
        </w:rPr>
        <w:t>s</w:t>
      </w:r>
      <w:r w:rsidR="000B24C1" w:rsidRPr="00C52AFE">
        <w:rPr>
          <w:bCs/>
        </w:rPr>
        <w:t>.</w:t>
      </w:r>
      <w:r w:rsidR="00A22F60" w:rsidRPr="00C52AFE">
        <w:rPr>
          <w:bCs/>
        </w:rPr>
        <w:t xml:space="preserve"> </w:t>
      </w:r>
    </w:p>
    <w:p w14:paraId="456550A6" w14:textId="05B681E5" w:rsidR="00F9635C" w:rsidRPr="00C52AFE" w:rsidRDefault="00A22F60" w:rsidP="00C52AFE">
      <w:pPr>
        <w:spacing w:line="480" w:lineRule="auto"/>
        <w:rPr>
          <w:b/>
          <w:i/>
          <w:iCs/>
        </w:rPr>
      </w:pPr>
      <w:r w:rsidRPr="00C52AFE">
        <w:rPr>
          <w:b/>
          <w:i/>
          <w:iCs/>
        </w:rPr>
        <w:t>Enhance</w:t>
      </w:r>
    </w:p>
    <w:p w14:paraId="14BBD373" w14:textId="3CDB359F" w:rsidR="00F9635C" w:rsidRPr="00C52AFE" w:rsidRDefault="00CC3508" w:rsidP="00C52AFE">
      <w:pPr>
        <w:spacing w:line="480" w:lineRule="auto"/>
        <w:ind w:firstLine="720"/>
      </w:pPr>
      <w:r w:rsidRPr="005D2EC2">
        <w:rPr>
          <w:bCs/>
        </w:rPr>
        <w:t xml:space="preserve">‘Dating apps have become a very popular tool to initiate contact with potential romantic and/or sexual partners’ </w:t>
      </w:r>
      <w:r w:rsidR="00470559" w:rsidRPr="005D2EC2">
        <w:rPr>
          <w:color w:val="000000"/>
        </w:rPr>
        <w:t>(Barrada et al., 2021)</w:t>
      </w:r>
      <w:r w:rsidR="005D2EC2">
        <w:rPr>
          <w:color w:val="000000"/>
        </w:rPr>
        <w:t xml:space="preserve">. </w:t>
      </w:r>
      <w:r w:rsidR="00C617F5" w:rsidRPr="005D2EC2">
        <w:rPr>
          <w:bCs/>
        </w:rPr>
        <w:t xml:space="preserve">They </w:t>
      </w:r>
      <w:r w:rsidR="00603483" w:rsidRPr="005D2EC2">
        <w:rPr>
          <w:bCs/>
        </w:rPr>
        <w:t xml:space="preserve">‘provide individuals with access to many more potential partners than they could often find in their daily live’ </w:t>
      </w:r>
      <w:r w:rsidR="00470559" w:rsidRPr="005D2EC2">
        <w:rPr>
          <w:color w:val="000000"/>
        </w:rPr>
        <w:t>(Nicholson, 2014)</w:t>
      </w:r>
      <w:r w:rsidR="005D2EC2">
        <w:rPr>
          <w:color w:val="000000"/>
        </w:rPr>
        <w:t>.</w:t>
      </w:r>
      <w:r w:rsidR="003B2AB1">
        <w:t xml:space="preserve"> </w:t>
      </w:r>
      <w:r w:rsidR="00603483" w:rsidRPr="005D2EC2">
        <w:rPr>
          <w:bCs/>
        </w:rPr>
        <w:t xml:space="preserve">Online dating is becoming even more popular and </w:t>
      </w:r>
      <w:r w:rsidRPr="005D2EC2">
        <w:rPr>
          <w:bCs/>
        </w:rPr>
        <w:t>‘</w:t>
      </w:r>
      <w:r w:rsidR="00267434" w:rsidRPr="005D2EC2">
        <w:rPr>
          <w:bCs/>
        </w:rPr>
        <w:t>i</w:t>
      </w:r>
      <w:r w:rsidRPr="005D2EC2">
        <w:rPr>
          <w:bCs/>
        </w:rPr>
        <w:t xml:space="preserve">t is estimated that more than one hundred million people around the world regularly use these apps’ </w:t>
      </w:r>
      <w:r w:rsidR="005D2EC2" w:rsidRPr="005D2EC2">
        <w:rPr>
          <w:color w:val="000000"/>
        </w:rPr>
        <w:t>(Barrada et al., 2021)</w:t>
      </w:r>
      <w:r w:rsidR="005D2EC2">
        <w:rPr>
          <w:color w:val="000000"/>
        </w:rPr>
        <w:t xml:space="preserve">. </w:t>
      </w:r>
      <w:r w:rsidR="00603483" w:rsidRPr="005D2EC2">
        <w:rPr>
          <w:bCs/>
        </w:rPr>
        <w:t>One of the main appeals of these apps is that is allows individuals to find ‘partners of a particular type, orientation, lifestyle, or in isolated areas</w:t>
      </w:r>
      <w:r w:rsidR="005D2EC2">
        <w:rPr>
          <w:bCs/>
        </w:rPr>
        <w:t>’</w:t>
      </w:r>
      <w:r w:rsidR="00470559" w:rsidRPr="005D2EC2">
        <w:rPr>
          <w:color w:val="000000"/>
        </w:rPr>
        <w:t xml:space="preserve"> </w:t>
      </w:r>
      <w:r w:rsidR="00470559" w:rsidRPr="005D2EC2">
        <w:rPr>
          <w:color w:val="000000"/>
        </w:rPr>
        <w:t>(Nicholson, 2014)</w:t>
      </w:r>
      <w:r w:rsidR="005D2EC2">
        <w:rPr>
          <w:color w:val="000000"/>
        </w:rPr>
        <w:t>.</w:t>
      </w:r>
      <w:r w:rsidR="00195B31">
        <w:rPr>
          <w:color w:val="000000"/>
        </w:rPr>
        <w:t xml:space="preserve"> It is obvious to see the ways in which dating apps enhance the dating experience since they allow individuals to pick from a pool of individuals, only engage with those whom they are interested in, and get to test the waters without much risk. As dating apps get more popular, it enhances dating culture because it allows dating app users to have a wider range of people to pick from. </w:t>
      </w:r>
      <w:r w:rsidR="00A22F60" w:rsidRPr="005D2EC2">
        <w:rPr>
          <w:bCs/>
        </w:rPr>
        <w:br/>
      </w:r>
      <w:r w:rsidR="00A22F60" w:rsidRPr="00C52AFE">
        <w:rPr>
          <w:b/>
          <w:i/>
          <w:iCs/>
        </w:rPr>
        <w:t>Obsolete</w:t>
      </w:r>
    </w:p>
    <w:p w14:paraId="42D0AA99" w14:textId="41A7920F" w:rsidR="00A22F60" w:rsidRPr="00C52AFE" w:rsidRDefault="001F0972" w:rsidP="00C52AFE">
      <w:pPr>
        <w:spacing w:line="480" w:lineRule="auto"/>
        <w:ind w:firstLine="720"/>
      </w:pPr>
      <w:r w:rsidRPr="005D2EC2">
        <w:rPr>
          <w:bCs/>
        </w:rPr>
        <w:t>Dating</w:t>
      </w:r>
      <w:r w:rsidR="00A22F60" w:rsidRPr="005D2EC2">
        <w:rPr>
          <w:bCs/>
        </w:rPr>
        <w:t xml:space="preserve"> </w:t>
      </w:r>
      <w:r w:rsidR="00C617F5" w:rsidRPr="005D2EC2">
        <w:rPr>
          <w:bCs/>
        </w:rPr>
        <w:t>apps do not totally obsolete the aspect of meeting a person in real life, however, it typically takes away the guesswork as to the other person’s physical appearance</w:t>
      </w:r>
      <w:r w:rsidR="00290B9C" w:rsidRPr="005D2EC2">
        <w:rPr>
          <w:bCs/>
        </w:rPr>
        <w:t xml:space="preserve"> and personality to a degree</w:t>
      </w:r>
      <w:r w:rsidR="00C617F5" w:rsidRPr="005D2EC2">
        <w:rPr>
          <w:bCs/>
        </w:rPr>
        <w:t xml:space="preserve">. </w:t>
      </w:r>
      <w:r w:rsidRPr="005D2EC2">
        <w:rPr>
          <w:bCs/>
        </w:rPr>
        <w:t xml:space="preserve">Typically, a matched couple will talk via technology for a while and then decide to meet in person. However, </w:t>
      </w:r>
      <w:r w:rsidR="008161F4" w:rsidRPr="005D2EC2">
        <w:rPr>
          <w:bCs/>
        </w:rPr>
        <w:t>‘</w:t>
      </w:r>
      <w:r w:rsidRPr="005D2EC2">
        <w:rPr>
          <w:bCs/>
        </w:rPr>
        <w:t>t</w:t>
      </w:r>
      <w:r w:rsidR="008161F4" w:rsidRPr="005D2EC2">
        <w:rPr>
          <w:bCs/>
        </w:rPr>
        <w:t>he creation of connections online does not gain the same respect as encounters that initiate offline’</w:t>
      </w:r>
      <w:r w:rsidR="00470559" w:rsidRPr="005D2EC2">
        <w:t xml:space="preserve"> </w:t>
      </w:r>
      <w:r w:rsidR="00470559" w:rsidRPr="005D2EC2">
        <w:t>(Hildebrandt, 2015)</w:t>
      </w:r>
      <w:r w:rsidR="005D2EC2">
        <w:t xml:space="preserve">. </w:t>
      </w:r>
      <w:r w:rsidRPr="005D2EC2">
        <w:rPr>
          <w:bCs/>
        </w:rPr>
        <w:t xml:space="preserve">Couples who have met online may indeed </w:t>
      </w:r>
      <w:r w:rsidR="006B5C15" w:rsidRPr="005D2EC2">
        <w:rPr>
          <w:bCs/>
        </w:rPr>
        <w:t xml:space="preserve">experience </w:t>
      </w:r>
      <w:r w:rsidRPr="005D2EC2">
        <w:rPr>
          <w:bCs/>
        </w:rPr>
        <w:t xml:space="preserve">more </w:t>
      </w:r>
      <w:r w:rsidR="006B5C15" w:rsidRPr="005D2EC2">
        <w:rPr>
          <w:bCs/>
        </w:rPr>
        <w:t>judgmental</w:t>
      </w:r>
      <w:r w:rsidRPr="005D2EC2">
        <w:rPr>
          <w:bCs/>
        </w:rPr>
        <w:t xml:space="preserve"> reactions towards their relationship than couples who met in person. </w:t>
      </w:r>
      <w:r w:rsidR="00195B31">
        <w:rPr>
          <w:bCs/>
        </w:rPr>
        <w:t xml:space="preserve">The reasons behind the judgmental reactions could be out of fear of catfishing, not believing that online meeting is genuine, or other personal factors. </w:t>
      </w:r>
    </w:p>
    <w:p w14:paraId="773A64C7" w14:textId="4CE445BF" w:rsidR="00021F6F" w:rsidRPr="00C52AFE" w:rsidRDefault="00A22F60" w:rsidP="00C52AFE">
      <w:pPr>
        <w:spacing w:line="480" w:lineRule="auto"/>
        <w:rPr>
          <w:b/>
          <w:i/>
          <w:iCs/>
        </w:rPr>
      </w:pPr>
      <w:r w:rsidRPr="00C52AFE">
        <w:rPr>
          <w:b/>
          <w:i/>
          <w:iCs/>
        </w:rPr>
        <w:lastRenderedPageBreak/>
        <w:t>What does the medium retrieve that had been obsolesced earlier</w:t>
      </w:r>
      <w:r w:rsidR="00C52AFE" w:rsidRPr="00C52AFE">
        <w:rPr>
          <w:b/>
          <w:i/>
          <w:iCs/>
        </w:rPr>
        <w:t>?</w:t>
      </w:r>
    </w:p>
    <w:p w14:paraId="1F400E72" w14:textId="3DB8868D" w:rsidR="00A22F60" w:rsidRPr="00C52AFE" w:rsidRDefault="001F0972" w:rsidP="00C52AFE">
      <w:pPr>
        <w:spacing w:line="480" w:lineRule="auto"/>
      </w:pPr>
      <w:r w:rsidRPr="005D2EC2">
        <w:rPr>
          <w:bCs/>
        </w:rPr>
        <w:t xml:space="preserve"> </w:t>
      </w:r>
      <w:r w:rsidR="00C52AFE">
        <w:rPr>
          <w:bCs/>
        </w:rPr>
        <w:tab/>
      </w:r>
      <w:r w:rsidR="00195B31">
        <w:rPr>
          <w:bCs/>
        </w:rPr>
        <w:t xml:space="preserve">Surprisingly enough, publicly searching for a significant other existed long before the Internet came about. </w:t>
      </w:r>
      <w:r w:rsidRPr="005D2EC2">
        <w:rPr>
          <w:bCs/>
        </w:rPr>
        <w:t xml:space="preserve">‘Before the Internet, there were personal ads, and before that, lonely shepherds carved detailed works of art into tree bark to communicate their longing for human contact’ </w:t>
      </w:r>
      <w:r w:rsidR="00FF68CC" w:rsidRPr="005D2EC2">
        <w:rPr>
          <w:color w:val="000000"/>
        </w:rPr>
        <w:t>(Lee, 2017)</w:t>
      </w:r>
      <w:r w:rsidR="005D2EC2">
        <w:rPr>
          <w:color w:val="000000"/>
        </w:rPr>
        <w:t>.</w:t>
      </w:r>
      <w:r w:rsidR="005D2EC2">
        <w:t xml:space="preserve"> </w:t>
      </w:r>
      <w:r w:rsidRPr="005D2EC2">
        <w:rPr>
          <w:bCs/>
        </w:rPr>
        <w:t xml:space="preserve">In 1695, the first ‘personal </w:t>
      </w:r>
      <w:r w:rsidR="005D2EC2" w:rsidRPr="005D2EC2">
        <w:rPr>
          <w:bCs/>
        </w:rPr>
        <w:t>ads began</w:t>
      </w:r>
      <w:r w:rsidRPr="005D2EC2">
        <w:rPr>
          <w:bCs/>
        </w:rPr>
        <w:t xml:space="preserve"> as a way to help British bachelors find </w:t>
      </w:r>
      <w:r w:rsidR="005D2EC2" w:rsidRPr="005D2EC2">
        <w:rPr>
          <w:bCs/>
        </w:rPr>
        <w:t>eligible</w:t>
      </w:r>
      <w:r w:rsidRPr="005D2EC2">
        <w:rPr>
          <w:bCs/>
        </w:rPr>
        <w:t xml:space="preserve"> wives’ </w:t>
      </w:r>
      <w:r w:rsidR="00FF68CC" w:rsidRPr="005D2EC2">
        <w:rPr>
          <w:color w:val="000000"/>
        </w:rPr>
        <w:t>(Lee, 2017)</w:t>
      </w:r>
      <w:r w:rsidR="005D2EC2">
        <w:rPr>
          <w:color w:val="000000"/>
        </w:rPr>
        <w:t xml:space="preserve">. </w:t>
      </w:r>
      <w:r w:rsidRPr="005D2EC2">
        <w:rPr>
          <w:bCs/>
        </w:rPr>
        <w:t xml:space="preserve">As time progressed, these ads became ‘one of the only ways for the gay and lesbian </w:t>
      </w:r>
      <w:r w:rsidR="005D2EC2" w:rsidRPr="005D2EC2">
        <w:rPr>
          <w:bCs/>
        </w:rPr>
        <w:t>communities</w:t>
      </w:r>
      <w:r w:rsidRPr="005D2EC2">
        <w:rPr>
          <w:bCs/>
        </w:rPr>
        <w:t xml:space="preserve"> to meet discreetly and safely’ </w:t>
      </w:r>
      <w:r w:rsidR="00FF68CC" w:rsidRPr="005D2EC2">
        <w:rPr>
          <w:color w:val="000000"/>
        </w:rPr>
        <w:t>(Lee, 2017)</w:t>
      </w:r>
      <w:r w:rsidR="005D2EC2">
        <w:t xml:space="preserve">. </w:t>
      </w:r>
      <w:r w:rsidRPr="005D2EC2">
        <w:rPr>
          <w:bCs/>
        </w:rPr>
        <w:t>It was very typical for men to post these ads, but women posting these ads was not a social norm. In 1727 the first woman placed an ad in the newspaper</w:t>
      </w:r>
      <w:r w:rsidR="00195B31">
        <w:rPr>
          <w:bCs/>
        </w:rPr>
        <w:t>,</w:t>
      </w:r>
      <w:r w:rsidRPr="005D2EC2">
        <w:rPr>
          <w:bCs/>
        </w:rPr>
        <w:t xml:space="preserve"> and the mayor responded </w:t>
      </w:r>
      <w:r w:rsidR="00195B31">
        <w:rPr>
          <w:bCs/>
        </w:rPr>
        <w:t xml:space="preserve">by having </w:t>
      </w:r>
      <w:r w:rsidRPr="005D2EC2">
        <w:rPr>
          <w:bCs/>
        </w:rPr>
        <w:t xml:space="preserve">‘her </w:t>
      </w:r>
      <w:r w:rsidR="005D2EC2" w:rsidRPr="005D2EC2">
        <w:rPr>
          <w:bCs/>
        </w:rPr>
        <w:t>committed</w:t>
      </w:r>
      <w:r w:rsidRPr="005D2EC2">
        <w:rPr>
          <w:bCs/>
        </w:rPr>
        <w:t xml:space="preserve"> to an insane asylum for four weeks’</w:t>
      </w:r>
      <w:r w:rsidR="00FF68CC" w:rsidRPr="005D2EC2">
        <w:rPr>
          <w:color w:val="000000"/>
        </w:rPr>
        <w:t xml:space="preserve"> </w:t>
      </w:r>
      <w:r w:rsidR="00FF68CC" w:rsidRPr="005D2EC2">
        <w:rPr>
          <w:color w:val="000000"/>
        </w:rPr>
        <w:t>(Lee, 2017)</w:t>
      </w:r>
      <w:r w:rsidR="005D2EC2">
        <w:rPr>
          <w:color w:val="000000"/>
        </w:rPr>
        <w:t>.</w:t>
      </w:r>
      <w:r w:rsidR="005D2EC2">
        <w:t xml:space="preserve"> </w:t>
      </w:r>
      <w:r w:rsidRPr="005D2EC2">
        <w:rPr>
          <w:bCs/>
        </w:rPr>
        <w:t>Even through these personal newspaper ads people were being scammed and ‘personals disappeared practically overnight’</w:t>
      </w:r>
      <w:r w:rsidR="00FF68CC" w:rsidRPr="005D2EC2">
        <w:rPr>
          <w:color w:val="000000"/>
        </w:rPr>
        <w:t xml:space="preserve"> </w:t>
      </w:r>
      <w:r w:rsidR="00FF68CC" w:rsidRPr="005D2EC2">
        <w:rPr>
          <w:color w:val="000000"/>
        </w:rPr>
        <w:t>(Lee, 2017)</w:t>
      </w:r>
      <w:r w:rsidR="005D2EC2">
        <w:t xml:space="preserve"> </w:t>
      </w:r>
      <w:r w:rsidRPr="005D2EC2">
        <w:rPr>
          <w:bCs/>
        </w:rPr>
        <w:t>which</w:t>
      </w:r>
      <w:r w:rsidR="006B5C15" w:rsidRPr="005D2EC2">
        <w:rPr>
          <w:bCs/>
        </w:rPr>
        <w:t xml:space="preserve"> </w:t>
      </w:r>
      <w:r w:rsidRPr="005D2EC2">
        <w:rPr>
          <w:bCs/>
        </w:rPr>
        <w:t xml:space="preserve">developed into a caution of this type of dating. </w:t>
      </w:r>
      <w:r w:rsidR="00195B31">
        <w:rPr>
          <w:bCs/>
        </w:rPr>
        <w:t xml:space="preserve">It is not only through technology that people can distort their identity, but through any form of media or communication. </w:t>
      </w:r>
      <w:r w:rsidR="006B5C15" w:rsidRPr="005D2EC2">
        <w:rPr>
          <w:bCs/>
        </w:rPr>
        <w:t xml:space="preserve">As can be seen, publicly searching for a significant other is not as </w:t>
      </w:r>
      <w:r w:rsidR="003B2AB1">
        <w:rPr>
          <w:bCs/>
        </w:rPr>
        <w:t>modern</w:t>
      </w:r>
      <w:r w:rsidR="006B5C15" w:rsidRPr="005D2EC2">
        <w:rPr>
          <w:bCs/>
        </w:rPr>
        <w:t xml:space="preserve"> as some individuals </w:t>
      </w:r>
      <w:r w:rsidR="00195B31">
        <w:rPr>
          <w:bCs/>
        </w:rPr>
        <w:t xml:space="preserve">may </w:t>
      </w:r>
      <w:r w:rsidR="006B5C15" w:rsidRPr="005D2EC2">
        <w:rPr>
          <w:bCs/>
        </w:rPr>
        <w:t xml:space="preserve">think. </w:t>
      </w:r>
    </w:p>
    <w:p w14:paraId="4E28412B" w14:textId="04A069B8" w:rsidR="00F9635C" w:rsidRPr="00C52AFE" w:rsidRDefault="00A22F60" w:rsidP="00C52AFE">
      <w:pPr>
        <w:spacing w:line="480" w:lineRule="auto"/>
        <w:rPr>
          <w:b/>
          <w:i/>
          <w:iCs/>
        </w:rPr>
      </w:pPr>
      <w:r w:rsidRPr="00C52AFE">
        <w:rPr>
          <w:b/>
          <w:i/>
          <w:iCs/>
        </w:rPr>
        <w:t>Flip</w:t>
      </w:r>
    </w:p>
    <w:p w14:paraId="0ABEAA4F" w14:textId="16B2C9AE" w:rsidR="00CC6A39" w:rsidRPr="00C52AFE" w:rsidRDefault="00C617F5" w:rsidP="00C52AFE">
      <w:pPr>
        <w:spacing w:line="480" w:lineRule="auto"/>
        <w:ind w:firstLine="720"/>
      </w:pPr>
      <w:r w:rsidRPr="005D2EC2">
        <w:rPr>
          <w:bCs/>
        </w:rPr>
        <w:t xml:space="preserve">The dating app medium can flip into an avenue for catfishing, one-night stands, and leading people on. One of the main dating apps, Tinder, has become known for being the place to look for one-night stands, which becomes dangerous to those looking for a </w:t>
      </w:r>
      <w:r w:rsidR="00CC6A39" w:rsidRPr="005D2EC2">
        <w:rPr>
          <w:bCs/>
        </w:rPr>
        <w:t>long-</w:t>
      </w:r>
      <w:r w:rsidR="003B2AB1">
        <w:rPr>
          <w:bCs/>
        </w:rPr>
        <w:t>term</w:t>
      </w:r>
      <w:r w:rsidRPr="005D2EC2">
        <w:rPr>
          <w:bCs/>
        </w:rPr>
        <w:t xml:space="preserve"> relationship.</w:t>
      </w:r>
      <w:r w:rsidR="006B5C15" w:rsidRPr="005D2EC2">
        <w:rPr>
          <w:bCs/>
        </w:rPr>
        <w:t xml:space="preserve"> Although catfishing occur</w:t>
      </w:r>
      <w:r w:rsidR="00195B31">
        <w:rPr>
          <w:bCs/>
        </w:rPr>
        <w:t>s</w:t>
      </w:r>
      <w:r w:rsidR="006B5C15" w:rsidRPr="005D2EC2">
        <w:rPr>
          <w:bCs/>
        </w:rPr>
        <w:t xml:space="preserve"> in any social media cite, dating apps </w:t>
      </w:r>
      <w:r w:rsidR="003B2AB1">
        <w:rPr>
          <w:bCs/>
        </w:rPr>
        <w:t xml:space="preserve">undeservedly </w:t>
      </w:r>
      <w:r w:rsidR="006B5C15" w:rsidRPr="005D2EC2">
        <w:rPr>
          <w:bCs/>
        </w:rPr>
        <w:t>get a worse rap because</w:t>
      </w:r>
      <w:r w:rsidRPr="005D2EC2">
        <w:rPr>
          <w:bCs/>
        </w:rPr>
        <w:t xml:space="preserve"> </w:t>
      </w:r>
      <w:r w:rsidR="008161F4" w:rsidRPr="005D2EC2">
        <w:rPr>
          <w:bCs/>
        </w:rPr>
        <w:t>‘mass media projects a moral panic through its depiction of a certain occurrence’</w:t>
      </w:r>
      <w:r w:rsidR="00470559" w:rsidRPr="005D2EC2">
        <w:t xml:space="preserve"> </w:t>
      </w:r>
      <w:r w:rsidR="00470559" w:rsidRPr="005D2EC2">
        <w:t>(Hildebrandt, 2015)</w:t>
      </w:r>
      <w:r w:rsidR="005D2EC2">
        <w:t xml:space="preserve">. </w:t>
      </w:r>
      <w:r w:rsidR="00195B31">
        <w:t xml:space="preserve">Most people will focus on the downfalls of dating apps rather than the </w:t>
      </w:r>
      <w:r w:rsidR="00E458FA">
        <w:t>benefits</w:t>
      </w:r>
      <w:r w:rsidR="00195B31">
        <w:t xml:space="preserve"> that can come from them. As a result, non-dating app users become fearful of this form of meeting. </w:t>
      </w:r>
      <w:r w:rsidR="006B5C15" w:rsidRPr="005D2EC2">
        <w:rPr>
          <w:bCs/>
        </w:rPr>
        <w:t xml:space="preserve">It is important to note that as dating apps become more popular, these fears </w:t>
      </w:r>
      <w:r w:rsidR="006B5C15" w:rsidRPr="005D2EC2">
        <w:rPr>
          <w:bCs/>
        </w:rPr>
        <w:lastRenderedPageBreak/>
        <w:t>of catfishing decrease</w:t>
      </w:r>
      <w:r w:rsidR="00195B31">
        <w:rPr>
          <w:bCs/>
        </w:rPr>
        <w:t xml:space="preserve"> because more users realize that those pre-held notions of fear are less likely to become a reality. </w:t>
      </w:r>
    </w:p>
    <w:p w14:paraId="0957745A" w14:textId="77777777" w:rsidR="00C52AFE" w:rsidRPr="00C52AFE" w:rsidRDefault="00CC6A39" w:rsidP="00C52AFE">
      <w:pPr>
        <w:spacing w:line="480" w:lineRule="auto"/>
        <w:rPr>
          <w:b/>
          <w:i/>
          <w:iCs/>
        </w:rPr>
      </w:pPr>
      <w:r w:rsidRPr="00C52AFE">
        <w:rPr>
          <w:b/>
          <w:i/>
          <w:iCs/>
        </w:rPr>
        <w:t>Evaluation</w:t>
      </w:r>
    </w:p>
    <w:p w14:paraId="32AFC5A4" w14:textId="5D014253" w:rsidR="008161F4" w:rsidRPr="00C52AFE" w:rsidRDefault="00152A4D" w:rsidP="00C52AFE">
      <w:pPr>
        <w:spacing w:line="480" w:lineRule="auto"/>
        <w:ind w:firstLine="720"/>
      </w:pPr>
      <w:r w:rsidRPr="005D2EC2">
        <w:rPr>
          <w:bCs/>
        </w:rPr>
        <w:t xml:space="preserve">Dating apps are </w:t>
      </w:r>
      <w:r w:rsidR="009E3F1A" w:rsidRPr="005D2EC2">
        <w:rPr>
          <w:bCs/>
        </w:rPr>
        <w:t>good</w:t>
      </w:r>
      <w:r w:rsidRPr="005D2EC2">
        <w:rPr>
          <w:bCs/>
        </w:rPr>
        <w:t xml:space="preserve"> for</w:t>
      </w:r>
      <w:r w:rsidR="009E3F1A" w:rsidRPr="005D2EC2">
        <w:rPr>
          <w:bCs/>
        </w:rPr>
        <w:t xml:space="preserve"> ‘people interested on hooking-up while, simultaneously, not a bad (nor good) option for finding long-term love’ </w:t>
      </w:r>
      <w:r w:rsidR="00470559" w:rsidRPr="005D2EC2">
        <w:rPr>
          <w:color w:val="000000"/>
        </w:rPr>
        <w:t>(Barrada et al., 2021)</w:t>
      </w:r>
      <w:r w:rsidR="005D2EC2">
        <w:rPr>
          <w:color w:val="000000"/>
        </w:rPr>
        <w:t>.</w:t>
      </w:r>
      <w:r w:rsidR="005D2EC2">
        <w:t xml:space="preserve"> </w:t>
      </w:r>
      <w:r w:rsidR="005D2EC2" w:rsidRPr="005D2EC2">
        <w:rPr>
          <w:bCs/>
        </w:rPr>
        <w:t>Additionally</w:t>
      </w:r>
      <w:r w:rsidR="00603483" w:rsidRPr="005D2EC2">
        <w:rPr>
          <w:bCs/>
        </w:rPr>
        <w:t>, it ‘allows for safe and convenient interaction, without m</w:t>
      </w:r>
      <w:r w:rsidR="005D2EC2">
        <w:rPr>
          <w:bCs/>
        </w:rPr>
        <w:t>u</w:t>
      </w:r>
      <w:r w:rsidR="00603483" w:rsidRPr="005D2EC2">
        <w:rPr>
          <w:bCs/>
        </w:rPr>
        <w:t>ch risk or time commitment’ (</w:t>
      </w:r>
      <w:r w:rsidR="003B2AB1">
        <w:rPr>
          <w:bCs/>
        </w:rPr>
        <w:t xml:space="preserve">Nicholson, 2014). </w:t>
      </w:r>
      <w:r w:rsidR="00C52AFE">
        <w:rPr>
          <w:bCs/>
        </w:rPr>
        <w:t>T</w:t>
      </w:r>
      <w:r w:rsidR="003B2AB1">
        <w:rPr>
          <w:bCs/>
        </w:rPr>
        <w:t xml:space="preserve">hese platforms are useful for people with busy careers because it allows them </w:t>
      </w:r>
      <w:r w:rsidR="00603483" w:rsidRPr="005D2EC2">
        <w:rPr>
          <w:bCs/>
        </w:rPr>
        <w:t>‘to test potential partners’</w:t>
      </w:r>
      <w:r w:rsidR="00470559" w:rsidRPr="005D2EC2">
        <w:rPr>
          <w:color w:val="000000"/>
        </w:rPr>
        <w:t xml:space="preserve"> </w:t>
      </w:r>
      <w:r w:rsidR="00470559" w:rsidRPr="005D2EC2">
        <w:rPr>
          <w:color w:val="000000"/>
        </w:rPr>
        <w:t>(Nicholson, 2014)</w:t>
      </w:r>
      <w:r w:rsidR="005D2EC2">
        <w:rPr>
          <w:color w:val="000000"/>
        </w:rPr>
        <w:t xml:space="preserve">. </w:t>
      </w:r>
      <w:r w:rsidR="00195B31">
        <w:rPr>
          <w:color w:val="000000"/>
        </w:rPr>
        <w:t xml:space="preserve">Career driven individuals can talk to someone via technology and not waste their time by scheduling dates in person at the start of the relationship. </w:t>
      </w:r>
      <w:r w:rsidRPr="005D2EC2">
        <w:rPr>
          <w:bCs/>
        </w:rPr>
        <w:t xml:space="preserve">Some of the downfalls of dating apps regard the </w:t>
      </w:r>
      <w:r w:rsidR="003B2AB1">
        <w:rPr>
          <w:bCs/>
        </w:rPr>
        <w:t>S</w:t>
      </w:r>
      <w:r w:rsidRPr="005D2EC2">
        <w:rPr>
          <w:bCs/>
        </w:rPr>
        <w:t>elf-</w:t>
      </w:r>
      <w:r w:rsidR="003B2AB1">
        <w:rPr>
          <w:bCs/>
        </w:rPr>
        <w:t>P</w:t>
      </w:r>
      <w:r w:rsidRPr="005D2EC2">
        <w:rPr>
          <w:bCs/>
        </w:rPr>
        <w:t xml:space="preserve">resentation </w:t>
      </w:r>
      <w:r w:rsidR="003B2AB1">
        <w:rPr>
          <w:bCs/>
        </w:rPr>
        <w:t>T</w:t>
      </w:r>
      <w:r w:rsidRPr="005D2EC2">
        <w:rPr>
          <w:bCs/>
        </w:rPr>
        <w:t xml:space="preserve">heory, which ‘argues that we are always presenting ourselves for a perceived audience,’ </w:t>
      </w:r>
      <w:r w:rsidR="00470559" w:rsidRPr="005D2EC2">
        <w:rPr>
          <w:color w:val="000000"/>
        </w:rPr>
        <w:t>(Humphreys et al., 2016)</w:t>
      </w:r>
      <w:r w:rsidR="005D2EC2">
        <w:t xml:space="preserve"> </w:t>
      </w:r>
      <w:r w:rsidRPr="005D2EC2">
        <w:rPr>
          <w:bCs/>
        </w:rPr>
        <w:t xml:space="preserve">so what people appear to seem on social media will not always </w:t>
      </w:r>
      <w:r w:rsidR="005D2EC2">
        <w:rPr>
          <w:bCs/>
        </w:rPr>
        <w:t xml:space="preserve">coincide </w:t>
      </w:r>
      <w:r w:rsidRPr="005D2EC2">
        <w:rPr>
          <w:bCs/>
        </w:rPr>
        <w:t xml:space="preserve">with their true self. Additionally, people’s perspective of themselves may be distorted due to the ‘looking-glass self’ since ‘reactions that people have to us online can impact self-perceptions’ </w:t>
      </w:r>
      <w:r w:rsidR="00470559" w:rsidRPr="005D2EC2">
        <w:rPr>
          <w:color w:val="000000"/>
        </w:rPr>
        <w:t>(Humphreys et al., 2016)</w:t>
      </w:r>
      <w:r w:rsidR="005D2EC2">
        <w:rPr>
          <w:color w:val="000000"/>
        </w:rPr>
        <w:t>.</w:t>
      </w:r>
    </w:p>
    <w:p w14:paraId="66530093" w14:textId="4AB9DA00" w:rsidR="00F9635C" w:rsidRPr="00C52AFE" w:rsidRDefault="00F9635C" w:rsidP="00C52AFE">
      <w:pPr>
        <w:spacing w:line="480" w:lineRule="auto"/>
        <w:rPr>
          <w:b/>
          <w:i/>
          <w:iCs/>
        </w:rPr>
      </w:pPr>
      <w:r w:rsidRPr="00C52AFE">
        <w:rPr>
          <w:b/>
          <w:i/>
          <w:iCs/>
        </w:rPr>
        <w:t>Conclusion</w:t>
      </w:r>
    </w:p>
    <w:p w14:paraId="450DACB4" w14:textId="1A4B5A32" w:rsidR="00C52AFE" w:rsidRDefault="00F9635C" w:rsidP="00E042B4">
      <w:pPr>
        <w:spacing w:line="480" w:lineRule="auto"/>
        <w:ind w:firstLine="720"/>
        <w:rPr>
          <w:bCs/>
        </w:rPr>
      </w:pPr>
      <w:r>
        <w:rPr>
          <w:bCs/>
        </w:rPr>
        <w:t xml:space="preserve">The medium of dating apps can be analyzed with McLuhan’s tetrads of media in a way that shows where they came from, how they have been transformed, and how they are presently </w:t>
      </w:r>
      <w:r w:rsidR="003B2AB1">
        <w:rPr>
          <w:bCs/>
        </w:rPr>
        <w:t>operating</w:t>
      </w:r>
      <w:r>
        <w:rPr>
          <w:bCs/>
        </w:rPr>
        <w:t xml:space="preserve">. The earliest forms of </w:t>
      </w:r>
      <w:r w:rsidR="003B2AB1">
        <w:rPr>
          <w:bCs/>
        </w:rPr>
        <w:t xml:space="preserve">the </w:t>
      </w:r>
      <w:r>
        <w:rPr>
          <w:bCs/>
        </w:rPr>
        <w:t>public searching for a significant other is not well-known, but with more investigation, it makes sense as to how this transformed into dating apps. This leads me to believe that technology does not necessar</w:t>
      </w:r>
      <w:r w:rsidR="003B2AB1">
        <w:rPr>
          <w:bCs/>
        </w:rPr>
        <w:t>il</w:t>
      </w:r>
      <w:r>
        <w:rPr>
          <w:bCs/>
        </w:rPr>
        <w:t xml:space="preserve">y create new things but is an enhancer and amplifier. Think of any medium and I am sure you will find something similar to that medium prior to the World Wide Web’s birth. </w:t>
      </w:r>
    </w:p>
    <w:p w14:paraId="57CFF938" w14:textId="77777777" w:rsidR="00E042B4" w:rsidRPr="00E042B4" w:rsidRDefault="00E042B4" w:rsidP="00E042B4">
      <w:pPr>
        <w:spacing w:line="480" w:lineRule="auto"/>
        <w:ind w:firstLine="720"/>
        <w:rPr>
          <w:bCs/>
        </w:rPr>
      </w:pPr>
    </w:p>
    <w:p w14:paraId="5CFD9F05" w14:textId="656A961C" w:rsidR="00C52AFE" w:rsidRPr="00C52AFE" w:rsidRDefault="00C52AFE" w:rsidP="00C52AFE">
      <w:pPr>
        <w:pStyle w:val="NormalWeb"/>
        <w:spacing w:line="480" w:lineRule="auto"/>
        <w:ind w:left="567" w:hanging="567"/>
        <w:jc w:val="center"/>
        <w:rPr>
          <w:b/>
          <w:bCs/>
          <w:color w:val="000000"/>
          <w:u w:val="single"/>
        </w:rPr>
      </w:pPr>
      <w:r w:rsidRPr="00C52AFE">
        <w:rPr>
          <w:b/>
          <w:bCs/>
          <w:color w:val="000000"/>
          <w:u w:val="single"/>
        </w:rPr>
        <w:lastRenderedPageBreak/>
        <w:t>References</w:t>
      </w:r>
    </w:p>
    <w:p w14:paraId="21C72710" w14:textId="39AF9105" w:rsidR="00470559" w:rsidRPr="00B879CF" w:rsidRDefault="00470559" w:rsidP="00B879CF">
      <w:pPr>
        <w:pStyle w:val="NormalWeb"/>
        <w:ind w:left="567" w:hanging="567"/>
        <w:rPr>
          <w:color w:val="000000"/>
        </w:rPr>
      </w:pPr>
      <w:r w:rsidRPr="00962200">
        <w:rPr>
          <w:color w:val="000000"/>
        </w:rPr>
        <w:t>Barrada, J. R., Castro, Á., Fernández del Río, E., &amp; Ramos-Villagrasa, P. J. (2021). Do young dating app users and non-users differ in mating orientations?</w:t>
      </w:r>
      <w:r w:rsidRPr="00962200">
        <w:rPr>
          <w:rStyle w:val="apple-converted-space"/>
          <w:color w:val="000000"/>
        </w:rPr>
        <w:t> </w:t>
      </w:r>
      <w:proofErr w:type="spellStart"/>
      <w:r w:rsidRPr="00962200">
        <w:rPr>
          <w:i/>
          <w:iCs/>
          <w:color w:val="000000"/>
        </w:rPr>
        <w:t>P</w:t>
      </w:r>
      <w:r w:rsidR="00F54CBB" w:rsidRPr="00962200">
        <w:rPr>
          <w:i/>
          <w:iCs/>
          <w:color w:val="000000"/>
        </w:rPr>
        <w:t>los</w:t>
      </w:r>
      <w:proofErr w:type="spellEnd"/>
      <w:r w:rsidR="00F54CBB" w:rsidRPr="00962200">
        <w:rPr>
          <w:i/>
          <w:iCs/>
          <w:color w:val="000000"/>
        </w:rPr>
        <w:t xml:space="preserve"> one</w:t>
      </w:r>
      <w:r w:rsidRPr="00962200">
        <w:rPr>
          <w:color w:val="000000"/>
        </w:rPr>
        <w:t>,</w:t>
      </w:r>
      <w:r w:rsidRPr="00962200">
        <w:rPr>
          <w:rStyle w:val="apple-converted-space"/>
          <w:color w:val="000000"/>
        </w:rPr>
        <w:t> </w:t>
      </w:r>
      <w:r w:rsidRPr="00962200">
        <w:rPr>
          <w:i/>
          <w:iCs/>
          <w:color w:val="000000"/>
        </w:rPr>
        <w:t>16</w:t>
      </w:r>
      <w:r w:rsidRPr="00962200">
        <w:rPr>
          <w:color w:val="000000"/>
        </w:rPr>
        <w:t xml:space="preserve">(2). </w:t>
      </w:r>
      <w:r w:rsidR="00962200" w:rsidRPr="00962200">
        <w:rPr>
          <w:color w:val="000000"/>
        </w:rPr>
        <w:t xml:space="preserve">Retrieved </w:t>
      </w:r>
      <w:r w:rsidR="00962200" w:rsidRPr="00B879CF">
        <w:rPr>
          <w:color w:val="000000"/>
        </w:rPr>
        <w:t xml:space="preserve">from </w:t>
      </w:r>
      <w:r w:rsidRPr="00B879CF">
        <w:rPr>
          <w:color w:val="000000"/>
        </w:rPr>
        <w:t>https://doi.org/10.1371/journal.pone.0246350</w:t>
      </w:r>
    </w:p>
    <w:p w14:paraId="2E000311" w14:textId="50ABD976" w:rsidR="00470559" w:rsidRPr="00B879CF" w:rsidRDefault="00470559" w:rsidP="00454541">
      <w:pPr>
        <w:pStyle w:val="NormalWeb"/>
        <w:spacing w:line="480" w:lineRule="auto"/>
        <w:ind w:left="720" w:hanging="720"/>
      </w:pPr>
      <w:r w:rsidRPr="00B879CF">
        <w:t>Hildebrandt, Lindsay</w:t>
      </w:r>
      <w:r w:rsidR="00F54CBB" w:rsidRPr="00B879CF">
        <w:t xml:space="preserve">. (2015). </w:t>
      </w:r>
      <w:r w:rsidRPr="00B879CF">
        <w:t xml:space="preserve">Media and </w:t>
      </w:r>
      <w:r w:rsidR="00F54CBB" w:rsidRPr="00B879CF">
        <w:t>s</w:t>
      </w:r>
      <w:r w:rsidRPr="00B879CF">
        <w:t>elf</w:t>
      </w:r>
      <w:r w:rsidR="00F54CBB" w:rsidRPr="00B879CF">
        <w:t>-r</w:t>
      </w:r>
      <w:r w:rsidRPr="00B879CF">
        <w:t>epresentative</w:t>
      </w:r>
      <w:r w:rsidR="00F54CBB" w:rsidRPr="00B879CF">
        <w:t xml:space="preserve"> p</w:t>
      </w:r>
      <w:r w:rsidRPr="00B879CF">
        <w:t xml:space="preserve">erceptions: Deception in </w:t>
      </w:r>
      <w:r w:rsidR="00F54CBB" w:rsidRPr="00B879CF">
        <w:t>o</w:t>
      </w:r>
      <w:r w:rsidRPr="00B879CF">
        <w:t xml:space="preserve">nline </w:t>
      </w:r>
      <w:r w:rsidR="00B879CF" w:rsidRPr="00B879CF">
        <w:t>d</w:t>
      </w:r>
      <w:r w:rsidRPr="00B879CF">
        <w:t>ating</w:t>
      </w:r>
      <w:r w:rsidR="00F54CBB" w:rsidRPr="00B879CF">
        <w:t xml:space="preserve">. </w:t>
      </w:r>
      <w:r w:rsidRPr="00B879CF">
        <w:rPr>
          <w:i/>
          <w:iCs/>
        </w:rPr>
        <w:t>Honors College Theses</w:t>
      </w:r>
      <w:r w:rsidRPr="00B879CF">
        <w:t>.</w:t>
      </w:r>
      <w:r w:rsidR="00B879CF" w:rsidRPr="00B879CF">
        <w:t xml:space="preserve"> (p 149)</w:t>
      </w:r>
      <w:r w:rsidRPr="00B879CF">
        <w:t>.</w:t>
      </w:r>
      <w:r w:rsidR="00B879CF" w:rsidRPr="00B879CF">
        <w:t xml:space="preserve"> Retrieved from</w:t>
      </w:r>
      <w:r w:rsidR="00B879CF" w:rsidRPr="00B879CF">
        <w:t xml:space="preserve"> </w:t>
      </w:r>
      <w:hyperlink r:id="rId7" w:history="1">
        <w:r w:rsidR="00B879CF" w:rsidRPr="00B879CF">
          <w:rPr>
            <w:rStyle w:val="Hyperlink"/>
          </w:rPr>
          <w:t>h</w:t>
        </w:r>
        <w:r w:rsidR="00B879CF" w:rsidRPr="00B879CF">
          <w:rPr>
            <w:rStyle w:val="Hyperlink"/>
          </w:rPr>
          <w:t>ttp://digitalcommons.pace.edu/honorscollege_theses/149</w:t>
        </w:r>
      </w:hyperlink>
      <w:r w:rsidRPr="00B879CF">
        <w:rPr>
          <w:color w:val="30608E"/>
        </w:rPr>
        <w:t xml:space="preserve">. </w:t>
      </w:r>
    </w:p>
    <w:p w14:paraId="59C12F63" w14:textId="6F9EACD1" w:rsidR="005D63B6" w:rsidRPr="00B879CF" w:rsidRDefault="005D63B6" w:rsidP="00C52AFE">
      <w:pPr>
        <w:pStyle w:val="NormalWeb"/>
        <w:spacing w:line="480" w:lineRule="auto"/>
        <w:ind w:left="567" w:hanging="567"/>
        <w:rPr>
          <w:color w:val="000000"/>
        </w:rPr>
      </w:pPr>
      <w:r w:rsidRPr="00B879CF">
        <w:rPr>
          <w:color w:val="000000"/>
        </w:rPr>
        <w:t>Humphreys, A. (2016).</w:t>
      </w:r>
      <w:r w:rsidRPr="00B879CF">
        <w:rPr>
          <w:rStyle w:val="apple-converted-space"/>
          <w:color w:val="000000"/>
        </w:rPr>
        <w:t> </w:t>
      </w:r>
      <w:r w:rsidRPr="00B879CF">
        <w:rPr>
          <w:color w:val="000000"/>
        </w:rPr>
        <w:t xml:space="preserve">Social media: </w:t>
      </w:r>
      <w:r w:rsidR="00B879CF">
        <w:rPr>
          <w:color w:val="000000"/>
        </w:rPr>
        <w:t>E</w:t>
      </w:r>
      <w:r w:rsidRPr="00B879CF">
        <w:rPr>
          <w:color w:val="000000"/>
        </w:rPr>
        <w:t>nduring principles</w:t>
      </w:r>
      <w:r w:rsidR="00F54CBB" w:rsidRPr="00B879CF">
        <w:rPr>
          <w:rStyle w:val="apple-converted-space"/>
          <w:color w:val="000000"/>
        </w:rPr>
        <w:t>.</w:t>
      </w:r>
      <w:r w:rsidRPr="00B879CF">
        <w:rPr>
          <w:color w:val="000000"/>
        </w:rPr>
        <w:t xml:space="preserve"> </w:t>
      </w:r>
      <w:r w:rsidRPr="00B879CF">
        <w:rPr>
          <w:i/>
          <w:iCs/>
          <w:color w:val="000000"/>
        </w:rPr>
        <w:t>Oxford University Press.</w:t>
      </w:r>
      <w:r w:rsidR="00F54CBB" w:rsidRPr="00B879CF">
        <w:rPr>
          <w:rStyle w:val="apple-converted-space"/>
          <w:color w:val="000000"/>
        </w:rPr>
        <w:t xml:space="preserve"> </w:t>
      </w:r>
      <w:r w:rsidR="00F54CBB" w:rsidRPr="00B879CF">
        <w:rPr>
          <w:color w:val="000000"/>
        </w:rPr>
        <w:t>(pp 84–85).</w:t>
      </w:r>
    </w:p>
    <w:p w14:paraId="04F8F54B" w14:textId="5DE6EF06" w:rsidR="00454541" w:rsidRPr="00B879CF" w:rsidRDefault="005D63B6" w:rsidP="00454541">
      <w:pPr>
        <w:pStyle w:val="NormalWeb"/>
        <w:ind w:left="567" w:hanging="567"/>
        <w:rPr>
          <w:color w:val="000000"/>
        </w:rPr>
      </w:pPr>
      <w:r w:rsidRPr="00B879CF">
        <w:rPr>
          <w:color w:val="000000"/>
        </w:rPr>
        <w:t>Lee, S. (2017, December 7).</w:t>
      </w:r>
      <w:r w:rsidRPr="00B879CF">
        <w:rPr>
          <w:rStyle w:val="apple-converted-space"/>
          <w:color w:val="000000"/>
        </w:rPr>
        <w:t> </w:t>
      </w:r>
      <w:r w:rsidRPr="00B879CF">
        <w:rPr>
          <w:color w:val="000000"/>
        </w:rPr>
        <w:t xml:space="preserve">The history of online dating from 1695 to now. </w:t>
      </w:r>
      <w:r w:rsidR="000558EB" w:rsidRPr="00B879CF">
        <w:rPr>
          <w:i/>
          <w:iCs/>
          <w:color w:val="000000"/>
        </w:rPr>
        <w:t>The Huffington Post.</w:t>
      </w:r>
      <w:r w:rsidR="00B879CF" w:rsidRPr="00B879CF">
        <w:rPr>
          <w:i/>
          <w:iCs/>
          <w:color w:val="000000"/>
        </w:rPr>
        <w:t xml:space="preserve"> </w:t>
      </w:r>
      <w:r w:rsidR="00B879CF" w:rsidRPr="00B879CF">
        <w:rPr>
          <w:color w:val="000000"/>
        </w:rPr>
        <w:t>Retrieved from</w:t>
      </w:r>
      <w:r w:rsidR="000558EB" w:rsidRPr="00B879CF">
        <w:rPr>
          <w:i/>
          <w:iCs/>
          <w:color w:val="000000"/>
        </w:rPr>
        <w:t xml:space="preserve"> </w:t>
      </w:r>
      <w:hyperlink r:id="rId8" w:history="1">
        <w:r w:rsidR="000558EB" w:rsidRPr="00B879CF">
          <w:rPr>
            <w:rStyle w:val="Hyperlink"/>
          </w:rPr>
          <w:t>https://www.huffpost.com/entry/timeline-online-dating-fr_b_9228040?guccounter=1&amp;guce_referrer=aHR0cHM6Ly93d3cuZ29vZ2xlLmNvbS8&amp;guce_referrer_sig=AQAAALETAvkgVS82NtK2nIT81XuYi0P_23jmdXCSKGcr5-2o3X0dCGE4AEEUwvBP4LhPypnGilaEbY6PTyG22dmWmCQiCBfhahlmwVCzK4dQKX3RgpXPJsSK8ah5YYrVnsrTzAfODN-5DCq4YbBEotnAxg7NYiUugOolWgZilhUL6P2n</w:t>
        </w:r>
      </w:hyperlink>
    </w:p>
    <w:p w14:paraId="5B70C65D" w14:textId="6FF66D51" w:rsidR="00164063" w:rsidRPr="00B879CF" w:rsidRDefault="00164063" w:rsidP="00B879CF">
      <w:pPr>
        <w:pStyle w:val="NormalWeb"/>
        <w:ind w:left="567" w:hanging="567"/>
        <w:rPr>
          <w:color w:val="000000"/>
        </w:rPr>
      </w:pPr>
      <w:r w:rsidRPr="00B879CF">
        <w:rPr>
          <w:color w:val="000000"/>
        </w:rPr>
        <w:t xml:space="preserve">McLuhan, M., &amp; McLuhan, E. (1988). </w:t>
      </w:r>
      <w:r w:rsidR="004410C1" w:rsidRPr="00B879CF">
        <w:rPr>
          <w:rStyle w:val="apple-converted-space"/>
          <w:color w:val="000000"/>
        </w:rPr>
        <w:t>L</w:t>
      </w:r>
      <w:r w:rsidRPr="00B879CF">
        <w:rPr>
          <w:color w:val="000000"/>
        </w:rPr>
        <w:t>aws of media the new science</w:t>
      </w:r>
      <w:r w:rsidRPr="00B879CF">
        <w:rPr>
          <w:rStyle w:val="apple-converted-space"/>
          <w:color w:val="000000"/>
        </w:rPr>
        <w:t> </w:t>
      </w:r>
      <w:r w:rsidRPr="00B879CF">
        <w:rPr>
          <w:color w:val="000000"/>
        </w:rPr>
        <w:t>(p 7). Mc</w:t>
      </w:r>
      <w:r w:rsidR="00B879CF" w:rsidRPr="00B879CF">
        <w:rPr>
          <w:color w:val="000000"/>
        </w:rPr>
        <w:t>L</w:t>
      </w:r>
      <w:r w:rsidRPr="00B879CF">
        <w:rPr>
          <w:color w:val="000000"/>
        </w:rPr>
        <w:t>uhan Associates.</w:t>
      </w:r>
      <w:r w:rsidRPr="00B879CF">
        <w:rPr>
          <w:rStyle w:val="apple-converted-space"/>
          <w:color w:val="000000"/>
        </w:rPr>
        <w:t> </w:t>
      </w:r>
    </w:p>
    <w:p w14:paraId="1F8B14EA" w14:textId="7D004462" w:rsidR="004410C1" w:rsidRPr="00B879CF" w:rsidRDefault="005D63B6" w:rsidP="00B879CF">
      <w:pPr>
        <w:pStyle w:val="NormalWeb"/>
        <w:ind w:left="567" w:hanging="567"/>
        <w:rPr>
          <w:color w:val="000000"/>
        </w:rPr>
      </w:pPr>
      <w:r w:rsidRPr="00B879CF">
        <w:rPr>
          <w:color w:val="000000"/>
        </w:rPr>
        <w:t>Nicholson, J. (2014, April 30).</w:t>
      </w:r>
      <w:r w:rsidRPr="00B879CF">
        <w:rPr>
          <w:rStyle w:val="apple-converted-space"/>
          <w:color w:val="000000"/>
        </w:rPr>
        <w:t> </w:t>
      </w:r>
      <w:r w:rsidRPr="00B879CF">
        <w:rPr>
          <w:i/>
          <w:iCs/>
          <w:color w:val="000000"/>
        </w:rPr>
        <w:t xml:space="preserve">Pros and </w:t>
      </w:r>
      <w:r w:rsidR="004410C1" w:rsidRPr="00B879CF">
        <w:rPr>
          <w:i/>
          <w:iCs/>
          <w:color w:val="000000"/>
        </w:rPr>
        <w:t>c</w:t>
      </w:r>
      <w:r w:rsidRPr="00B879CF">
        <w:rPr>
          <w:i/>
          <w:iCs/>
          <w:color w:val="000000"/>
        </w:rPr>
        <w:t xml:space="preserve">ons of </w:t>
      </w:r>
      <w:r w:rsidR="004410C1" w:rsidRPr="00B879CF">
        <w:rPr>
          <w:i/>
          <w:iCs/>
          <w:color w:val="000000"/>
        </w:rPr>
        <w:t>o</w:t>
      </w:r>
      <w:r w:rsidRPr="00B879CF">
        <w:rPr>
          <w:i/>
          <w:iCs/>
          <w:color w:val="000000"/>
        </w:rPr>
        <w:t xml:space="preserve">nline </w:t>
      </w:r>
      <w:r w:rsidR="004410C1" w:rsidRPr="00B879CF">
        <w:rPr>
          <w:i/>
          <w:iCs/>
          <w:color w:val="000000"/>
        </w:rPr>
        <w:t>d</w:t>
      </w:r>
      <w:r w:rsidRPr="00B879CF">
        <w:rPr>
          <w:i/>
          <w:iCs/>
          <w:color w:val="000000"/>
        </w:rPr>
        <w:t>ating</w:t>
      </w:r>
      <w:r w:rsidRPr="00B879CF">
        <w:rPr>
          <w:color w:val="000000"/>
        </w:rPr>
        <w:t xml:space="preserve">. Psychology Today. </w:t>
      </w:r>
      <w:r w:rsidR="00B879CF" w:rsidRPr="00B879CF">
        <w:rPr>
          <w:color w:val="000000"/>
        </w:rPr>
        <w:t xml:space="preserve">Retrieved from </w:t>
      </w:r>
      <w:hyperlink r:id="rId9" w:history="1">
        <w:r w:rsidR="00B879CF" w:rsidRPr="00B879CF">
          <w:rPr>
            <w:rStyle w:val="Hyperlink"/>
          </w:rPr>
          <w:t>https://www.psychologytoday.com/us/blog/the-attraction-doctor/201404/pros-and-cons-online-dating</w:t>
        </w:r>
      </w:hyperlink>
      <w:r w:rsidRPr="00B879CF">
        <w:rPr>
          <w:color w:val="000000"/>
        </w:rPr>
        <w:t>.</w:t>
      </w:r>
    </w:p>
    <w:p w14:paraId="53B39DF4" w14:textId="7B21482D" w:rsidR="00F54CBB" w:rsidRPr="00B879CF" w:rsidRDefault="00F54CBB" w:rsidP="00B879CF">
      <w:pPr>
        <w:pStyle w:val="NormalWeb"/>
        <w:ind w:left="567" w:hanging="567"/>
        <w:rPr>
          <w:rStyle w:val="apple-converted-space"/>
          <w:i/>
          <w:iCs/>
          <w:color w:val="000000"/>
        </w:rPr>
      </w:pPr>
      <w:r w:rsidRPr="00B879CF">
        <w:rPr>
          <w:color w:val="000000"/>
        </w:rPr>
        <w:t xml:space="preserve">Schuchardt, R. M. (2011). The medium is the messiah: </w:t>
      </w:r>
      <w:proofErr w:type="spellStart"/>
      <w:r w:rsidRPr="00B879CF">
        <w:rPr>
          <w:color w:val="000000"/>
        </w:rPr>
        <w:t>Mc</w:t>
      </w:r>
      <w:r w:rsidR="00B879CF" w:rsidRPr="00B879CF">
        <w:rPr>
          <w:color w:val="000000"/>
        </w:rPr>
        <w:t>l</w:t>
      </w:r>
      <w:r w:rsidRPr="00B879CF">
        <w:rPr>
          <w:color w:val="000000"/>
        </w:rPr>
        <w:t>uhan’s</w:t>
      </w:r>
      <w:proofErr w:type="spellEnd"/>
      <w:r w:rsidRPr="00B879CF">
        <w:rPr>
          <w:color w:val="000000"/>
        </w:rPr>
        <w:t xml:space="preserve"> religion and its relationship to his media theory. </w:t>
      </w:r>
      <w:r w:rsidRPr="00B879CF">
        <w:rPr>
          <w:i/>
          <w:iCs/>
          <w:color w:val="000000"/>
        </w:rPr>
        <w:t xml:space="preserve">Renascence, 64(1), 43-53. </w:t>
      </w:r>
    </w:p>
    <w:p w14:paraId="40991784" w14:textId="18A10213" w:rsidR="004410C1" w:rsidRPr="00962200" w:rsidRDefault="004410C1" w:rsidP="00B879CF">
      <w:pPr>
        <w:pStyle w:val="NormalWeb"/>
        <w:ind w:left="567" w:hanging="567"/>
        <w:rPr>
          <w:rStyle w:val="apple-converted-space"/>
          <w:color w:val="000000"/>
        </w:rPr>
      </w:pPr>
      <w:r w:rsidRPr="00962200">
        <w:rPr>
          <w:rStyle w:val="apple-converted-space"/>
          <w:color w:val="000000"/>
        </w:rPr>
        <w:t>S</w:t>
      </w:r>
      <w:r w:rsidR="00F54CBB" w:rsidRPr="00962200">
        <w:rPr>
          <w:rStyle w:val="apple-converted-space"/>
          <w:color w:val="000000"/>
        </w:rPr>
        <w:t>tephens, N. (2019).</w:t>
      </w:r>
      <w:r w:rsidRPr="00962200">
        <w:rPr>
          <w:rStyle w:val="apple-converted-space"/>
          <w:color w:val="000000"/>
        </w:rPr>
        <w:t xml:space="preserve"> The me</w:t>
      </w:r>
      <w:r w:rsidR="00F54CBB" w:rsidRPr="00962200">
        <w:rPr>
          <w:rStyle w:val="apple-converted-space"/>
          <w:color w:val="000000"/>
        </w:rPr>
        <w:t xml:space="preserve">ssage is the medium: </w:t>
      </w:r>
      <w:r w:rsidR="00962200" w:rsidRPr="00962200">
        <w:rPr>
          <w:rStyle w:val="apple-converted-space"/>
          <w:color w:val="000000"/>
        </w:rPr>
        <w:t>I</w:t>
      </w:r>
      <w:r w:rsidR="00F54CBB" w:rsidRPr="00962200">
        <w:rPr>
          <w:rStyle w:val="apple-converted-space"/>
          <w:color w:val="000000"/>
        </w:rPr>
        <w:t>mmaterialism</w:t>
      </w:r>
      <w:r w:rsidRPr="00962200">
        <w:rPr>
          <w:rStyle w:val="apple-converted-space"/>
          <w:color w:val="000000"/>
        </w:rPr>
        <w:t xml:space="preserve"> </w:t>
      </w:r>
      <w:proofErr w:type="spellStart"/>
      <w:r w:rsidR="00962200" w:rsidRPr="00962200">
        <w:rPr>
          <w:rStyle w:val="apple-converted-space"/>
          <w:color w:val="000000"/>
        </w:rPr>
        <w:t>m</w:t>
      </w:r>
      <w:r w:rsidRPr="00962200">
        <w:rPr>
          <w:rStyle w:val="apple-converted-space"/>
          <w:color w:val="000000"/>
        </w:rPr>
        <w:t>c</w:t>
      </w:r>
      <w:r w:rsidR="00962200" w:rsidRPr="00962200">
        <w:rPr>
          <w:rStyle w:val="apple-converted-space"/>
          <w:color w:val="000000"/>
        </w:rPr>
        <w:t>l</w:t>
      </w:r>
      <w:r w:rsidRPr="00962200">
        <w:rPr>
          <w:rStyle w:val="apple-converted-space"/>
          <w:color w:val="000000"/>
        </w:rPr>
        <w:t>uhan’s</w:t>
      </w:r>
      <w:proofErr w:type="spellEnd"/>
      <w:r w:rsidRPr="00962200">
        <w:rPr>
          <w:rStyle w:val="apple-converted-space"/>
          <w:color w:val="000000"/>
        </w:rPr>
        <w:t xml:space="preserve"> poetic excess. </w:t>
      </w:r>
      <w:r w:rsidRPr="00962200">
        <w:rPr>
          <w:rStyle w:val="apple-converted-space"/>
          <w:i/>
          <w:iCs/>
          <w:color w:val="000000"/>
        </w:rPr>
        <w:t xml:space="preserve">Atlantic Journal of Communication, 27(2), </w:t>
      </w:r>
      <w:r w:rsidR="00962200" w:rsidRPr="00962200">
        <w:rPr>
          <w:rStyle w:val="apple-converted-space"/>
          <w:i/>
          <w:iCs/>
          <w:color w:val="000000"/>
        </w:rPr>
        <w:t>(</w:t>
      </w:r>
      <w:r w:rsidRPr="00962200">
        <w:rPr>
          <w:rStyle w:val="apple-converted-space"/>
          <w:i/>
          <w:iCs/>
          <w:color w:val="000000"/>
        </w:rPr>
        <w:t>75-82).</w:t>
      </w:r>
      <w:r w:rsidR="00962200" w:rsidRPr="00962200">
        <w:rPr>
          <w:rStyle w:val="apple-converted-space"/>
          <w:color w:val="000000"/>
        </w:rPr>
        <w:t xml:space="preserve"> Retrieved from</w:t>
      </w:r>
      <w:r w:rsidRPr="00962200">
        <w:rPr>
          <w:rStyle w:val="apple-converted-space"/>
          <w:i/>
          <w:iCs/>
          <w:color w:val="000000"/>
        </w:rPr>
        <w:t xml:space="preserve"> </w:t>
      </w:r>
      <w:hyperlink r:id="rId10" w:history="1">
        <w:r w:rsidR="00F54CBB" w:rsidRPr="00962200">
          <w:rPr>
            <w:rStyle w:val="Hyperlink"/>
          </w:rPr>
          <w:t>https://doi-org.snc.idm.oclc.org/10.1080/15456870.2019.1574798</w:t>
        </w:r>
      </w:hyperlink>
    </w:p>
    <w:p w14:paraId="08C9AFE6" w14:textId="39FC710D" w:rsidR="008161F4" w:rsidRPr="000558EB" w:rsidRDefault="008161F4" w:rsidP="00C52AFE">
      <w:pPr>
        <w:spacing w:line="480" w:lineRule="auto"/>
        <w:rPr>
          <w:color w:val="595959"/>
          <w:shd w:val="clear" w:color="auto" w:fill="F5F5F5"/>
        </w:rPr>
      </w:pPr>
    </w:p>
    <w:p w14:paraId="2489E4F4" w14:textId="77777777" w:rsidR="008161F4" w:rsidRPr="000558EB" w:rsidRDefault="008161F4" w:rsidP="00C52AFE">
      <w:pPr>
        <w:spacing w:line="480" w:lineRule="auto"/>
        <w:rPr>
          <w:color w:val="595959"/>
          <w:shd w:val="clear" w:color="auto" w:fill="F5F5F5"/>
        </w:rPr>
      </w:pPr>
    </w:p>
    <w:p w14:paraId="3BC1C6D7" w14:textId="02D340B6" w:rsidR="00CC3508" w:rsidRPr="000558EB" w:rsidRDefault="00CC3508" w:rsidP="00C52AFE">
      <w:pPr>
        <w:spacing w:line="480" w:lineRule="auto"/>
        <w:rPr>
          <w:color w:val="595959"/>
          <w:shd w:val="clear" w:color="auto" w:fill="F5F5F5"/>
        </w:rPr>
      </w:pPr>
    </w:p>
    <w:p w14:paraId="7D663A7D" w14:textId="3317322A" w:rsidR="00CC3508" w:rsidRPr="000558EB" w:rsidRDefault="00CC3508" w:rsidP="00C52AFE">
      <w:pPr>
        <w:spacing w:line="480" w:lineRule="auto"/>
      </w:pPr>
    </w:p>
    <w:p w14:paraId="1BEC55FE" w14:textId="77777777" w:rsidR="00CC3508" w:rsidRPr="00DB44C4" w:rsidRDefault="00CC3508" w:rsidP="00C52AFE">
      <w:pPr>
        <w:spacing w:line="480" w:lineRule="auto"/>
      </w:pPr>
    </w:p>
    <w:p w14:paraId="24C62419" w14:textId="77777777" w:rsidR="00DB44C4" w:rsidRPr="000558EB" w:rsidRDefault="00DB44C4" w:rsidP="00C52AFE">
      <w:pPr>
        <w:spacing w:line="480" w:lineRule="auto"/>
      </w:pPr>
    </w:p>
    <w:p w14:paraId="1D4D4B2D" w14:textId="3601B760" w:rsidR="00653D9A" w:rsidRPr="000558EB" w:rsidRDefault="00653D9A" w:rsidP="00C52AFE">
      <w:pPr>
        <w:spacing w:line="480" w:lineRule="auto"/>
      </w:pPr>
    </w:p>
    <w:sectPr w:rsidR="00653D9A" w:rsidRPr="000558EB" w:rsidSect="00790B72">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DC290" w14:textId="77777777" w:rsidR="000D1F48" w:rsidRDefault="000D1F48" w:rsidP="00C52AFE">
      <w:r>
        <w:separator/>
      </w:r>
    </w:p>
  </w:endnote>
  <w:endnote w:type="continuationSeparator" w:id="0">
    <w:p w14:paraId="27622592" w14:textId="77777777" w:rsidR="000D1F48" w:rsidRDefault="000D1F48" w:rsidP="00C5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235B5" w14:textId="77777777" w:rsidR="000D1F48" w:rsidRDefault="000D1F48" w:rsidP="00C52AFE">
      <w:r>
        <w:separator/>
      </w:r>
    </w:p>
  </w:footnote>
  <w:footnote w:type="continuationSeparator" w:id="0">
    <w:p w14:paraId="34123E08" w14:textId="77777777" w:rsidR="000D1F48" w:rsidRDefault="000D1F48" w:rsidP="00C52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1920834"/>
      <w:docPartObj>
        <w:docPartGallery w:val="Page Numbers (Top of Page)"/>
        <w:docPartUnique/>
      </w:docPartObj>
    </w:sdtPr>
    <w:sdtContent>
      <w:p w14:paraId="4409697B" w14:textId="51AE817A" w:rsidR="00C52AFE" w:rsidRDefault="00C52AFE" w:rsidP="00FB46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E8CE9A" w14:textId="77777777" w:rsidR="00C52AFE" w:rsidRDefault="00C52AFE" w:rsidP="00C52AF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8519191"/>
      <w:docPartObj>
        <w:docPartGallery w:val="Page Numbers (Top of Page)"/>
        <w:docPartUnique/>
      </w:docPartObj>
    </w:sdtPr>
    <w:sdtContent>
      <w:p w14:paraId="667064A5" w14:textId="4E11CDD2" w:rsidR="00C52AFE" w:rsidRDefault="00C52AFE" w:rsidP="00FB46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2C711143" w14:textId="561F33E5" w:rsidR="00C52AFE" w:rsidRDefault="00C52AFE" w:rsidP="00C52AFE">
    <w:pPr>
      <w:pStyle w:val="Header"/>
      <w:ind w:right="360"/>
    </w:pPr>
    <w:r>
      <w:ptab w:relativeTo="margin" w:alignment="center" w:leader="none"/>
    </w:r>
    <w:r>
      <w:ptab w:relativeTo="margin" w:alignment="right" w:leader="none"/>
    </w:r>
    <w:r>
      <w:t>Kenyon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46BB8"/>
    <w:multiLevelType w:val="hybridMultilevel"/>
    <w:tmpl w:val="631EFBC0"/>
    <w:lvl w:ilvl="0" w:tplc="6F50C9C6">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CF15BA"/>
    <w:multiLevelType w:val="hybridMultilevel"/>
    <w:tmpl w:val="6546C8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B4D5E"/>
    <w:multiLevelType w:val="hybridMultilevel"/>
    <w:tmpl w:val="BEE025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236E74"/>
    <w:multiLevelType w:val="hybridMultilevel"/>
    <w:tmpl w:val="467428FA"/>
    <w:lvl w:ilvl="0" w:tplc="6F50C9C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9E214F"/>
    <w:multiLevelType w:val="hybridMultilevel"/>
    <w:tmpl w:val="2DA21E34"/>
    <w:lvl w:ilvl="0" w:tplc="A39896F2">
      <w:start w:val="44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6D01AD"/>
    <w:multiLevelType w:val="hybridMultilevel"/>
    <w:tmpl w:val="3D2E7FA4"/>
    <w:lvl w:ilvl="0" w:tplc="5E008516">
      <w:start w:val="4470"/>
      <w:numFmt w:val="bullet"/>
      <w:lvlText w:val="-"/>
      <w:lvlJc w:val="left"/>
      <w:pPr>
        <w:ind w:left="720" w:hanging="360"/>
      </w:pPr>
      <w:rPr>
        <w:rFonts w:ascii="Century Schoolbook" w:eastAsiaTheme="minorHAnsi" w:hAnsi="Century School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FD27AC"/>
    <w:multiLevelType w:val="hybridMultilevel"/>
    <w:tmpl w:val="49AE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1C5"/>
    <w:rsid w:val="00021F6F"/>
    <w:rsid w:val="00026A01"/>
    <w:rsid w:val="000558EB"/>
    <w:rsid w:val="000B24C1"/>
    <w:rsid w:val="000D1F48"/>
    <w:rsid w:val="00103E7D"/>
    <w:rsid w:val="00152A4D"/>
    <w:rsid w:val="00164063"/>
    <w:rsid w:val="00173751"/>
    <w:rsid w:val="00195B31"/>
    <w:rsid w:val="001A7ECC"/>
    <w:rsid w:val="001B550C"/>
    <w:rsid w:val="001C71C5"/>
    <w:rsid w:val="001F0972"/>
    <w:rsid w:val="002534FD"/>
    <w:rsid w:val="00267434"/>
    <w:rsid w:val="00290B9C"/>
    <w:rsid w:val="003B2AB1"/>
    <w:rsid w:val="004410C1"/>
    <w:rsid w:val="00445A24"/>
    <w:rsid w:val="00454541"/>
    <w:rsid w:val="00470559"/>
    <w:rsid w:val="00472226"/>
    <w:rsid w:val="004B582A"/>
    <w:rsid w:val="004C0C89"/>
    <w:rsid w:val="00524225"/>
    <w:rsid w:val="005B488A"/>
    <w:rsid w:val="005D2EC2"/>
    <w:rsid w:val="005D63B6"/>
    <w:rsid w:val="00603483"/>
    <w:rsid w:val="00653D9A"/>
    <w:rsid w:val="006B5C15"/>
    <w:rsid w:val="007554FD"/>
    <w:rsid w:val="00767A80"/>
    <w:rsid w:val="00790B72"/>
    <w:rsid w:val="007B6373"/>
    <w:rsid w:val="008161F4"/>
    <w:rsid w:val="00862E6F"/>
    <w:rsid w:val="00877DA0"/>
    <w:rsid w:val="008E4A16"/>
    <w:rsid w:val="008F0482"/>
    <w:rsid w:val="008F6A8E"/>
    <w:rsid w:val="00962200"/>
    <w:rsid w:val="009D5425"/>
    <w:rsid w:val="009E3F1A"/>
    <w:rsid w:val="00A22F60"/>
    <w:rsid w:val="00AE136B"/>
    <w:rsid w:val="00B07EBE"/>
    <w:rsid w:val="00B879CF"/>
    <w:rsid w:val="00BD28D4"/>
    <w:rsid w:val="00BD664F"/>
    <w:rsid w:val="00BE0E99"/>
    <w:rsid w:val="00C52AFE"/>
    <w:rsid w:val="00C617F5"/>
    <w:rsid w:val="00CC3508"/>
    <w:rsid w:val="00CC6A39"/>
    <w:rsid w:val="00CF29FD"/>
    <w:rsid w:val="00D33EA4"/>
    <w:rsid w:val="00D507BA"/>
    <w:rsid w:val="00DB44C4"/>
    <w:rsid w:val="00E042B4"/>
    <w:rsid w:val="00E458FA"/>
    <w:rsid w:val="00F442A2"/>
    <w:rsid w:val="00F54CBB"/>
    <w:rsid w:val="00F9635C"/>
    <w:rsid w:val="00FF6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F9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0C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D9A"/>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021F6F"/>
    <w:rPr>
      <w:color w:val="0563C1" w:themeColor="hyperlink"/>
      <w:u w:val="single"/>
    </w:rPr>
  </w:style>
  <w:style w:type="character" w:styleId="UnresolvedMention">
    <w:name w:val="Unresolved Mention"/>
    <w:basedOn w:val="DefaultParagraphFont"/>
    <w:uiPriority w:val="99"/>
    <w:rsid w:val="00021F6F"/>
    <w:rPr>
      <w:color w:val="605E5C"/>
      <w:shd w:val="clear" w:color="auto" w:fill="E1DFDD"/>
    </w:rPr>
  </w:style>
  <w:style w:type="character" w:styleId="FollowedHyperlink">
    <w:name w:val="FollowedHyperlink"/>
    <w:basedOn w:val="DefaultParagraphFont"/>
    <w:uiPriority w:val="99"/>
    <w:semiHidden/>
    <w:unhideWhenUsed/>
    <w:rsid w:val="00A22F60"/>
    <w:rPr>
      <w:color w:val="954F72" w:themeColor="followedHyperlink"/>
      <w:u w:val="single"/>
    </w:rPr>
  </w:style>
  <w:style w:type="character" w:customStyle="1" w:styleId="apple-converted-space">
    <w:name w:val="apple-converted-space"/>
    <w:basedOn w:val="DefaultParagraphFont"/>
    <w:rsid w:val="00DB44C4"/>
  </w:style>
  <w:style w:type="paragraph" w:styleId="NormalWeb">
    <w:name w:val="Normal (Web)"/>
    <w:basedOn w:val="Normal"/>
    <w:uiPriority w:val="99"/>
    <w:unhideWhenUsed/>
    <w:rsid w:val="009E3F1A"/>
    <w:pPr>
      <w:spacing w:before="100" w:beforeAutospacing="1" w:after="100" w:afterAutospacing="1"/>
    </w:pPr>
  </w:style>
  <w:style w:type="paragraph" w:styleId="Header">
    <w:name w:val="header"/>
    <w:basedOn w:val="Normal"/>
    <w:link w:val="HeaderChar"/>
    <w:uiPriority w:val="99"/>
    <w:unhideWhenUsed/>
    <w:rsid w:val="00C52AFE"/>
    <w:pPr>
      <w:tabs>
        <w:tab w:val="center" w:pos="4680"/>
        <w:tab w:val="right" w:pos="9360"/>
      </w:tabs>
    </w:pPr>
  </w:style>
  <w:style w:type="character" w:customStyle="1" w:styleId="HeaderChar">
    <w:name w:val="Header Char"/>
    <w:basedOn w:val="DefaultParagraphFont"/>
    <w:link w:val="Header"/>
    <w:uiPriority w:val="99"/>
    <w:rsid w:val="00C52AFE"/>
    <w:rPr>
      <w:rFonts w:ascii="Times New Roman" w:eastAsia="Times New Roman" w:hAnsi="Times New Roman" w:cs="Times New Roman"/>
    </w:rPr>
  </w:style>
  <w:style w:type="paragraph" w:styleId="Footer">
    <w:name w:val="footer"/>
    <w:basedOn w:val="Normal"/>
    <w:link w:val="FooterChar"/>
    <w:uiPriority w:val="99"/>
    <w:unhideWhenUsed/>
    <w:rsid w:val="00C52AFE"/>
    <w:pPr>
      <w:tabs>
        <w:tab w:val="center" w:pos="4680"/>
        <w:tab w:val="right" w:pos="9360"/>
      </w:tabs>
    </w:pPr>
  </w:style>
  <w:style w:type="character" w:customStyle="1" w:styleId="FooterChar">
    <w:name w:val="Footer Char"/>
    <w:basedOn w:val="DefaultParagraphFont"/>
    <w:link w:val="Footer"/>
    <w:uiPriority w:val="99"/>
    <w:rsid w:val="00C52AFE"/>
    <w:rPr>
      <w:rFonts w:ascii="Times New Roman" w:eastAsia="Times New Roman" w:hAnsi="Times New Roman" w:cs="Times New Roman"/>
    </w:rPr>
  </w:style>
  <w:style w:type="character" w:styleId="PageNumber">
    <w:name w:val="page number"/>
    <w:basedOn w:val="DefaultParagraphFont"/>
    <w:uiPriority w:val="99"/>
    <w:semiHidden/>
    <w:unhideWhenUsed/>
    <w:rsid w:val="00C52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95138">
      <w:bodyDiv w:val="1"/>
      <w:marLeft w:val="0"/>
      <w:marRight w:val="0"/>
      <w:marTop w:val="0"/>
      <w:marBottom w:val="0"/>
      <w:divBdr>
        <w:top w:val="none" w:sz="0" w:space="0" w:color="auto"/>
        <w:left w:val="none" w:sz="0" w:space="0" w:color="auto"/>
        <w:bottom w:val="none" w:sz="0" w:space="0" w:color="auto"/>
        <w:right w:val="none" w:sz="0" w:space="0" w:color="auto"/>
      </w:divBdr>
    </w:div>
    <w:div w:id="129439913">
      <w:bodyDiv w:val="1"/>
      <w:marLeft w:val="0"/>
      <w:marRight w:val="0"/>
      <w:marTop w:val="0"/>
      <w:marBottom w:val="0"/>
      <w:divBdr>
        <w:top w:val="none" w:sz="0" w:space="0" w:color="auto"/>
        <w:left w:val="none" w:sz="0" w:space="0" w:color="auto"/>
        <w:bottom w:val="none" w:sz="0" w:space="0" w:color="auto"/>
        <w:right w:val="none" w:sz="0" w:space="0" w:color="auto"/>
      </w:divBdr>
    </w:div>
    <w:div w:id="148450911">
      <w:bodyDiv w:val="1"/>
      <w:marLeft w:val="0"/>
      <w:marRight w:val="0"/>
      <w:marTop w:val="0"/>
      <w:marBottom w:val="0"/>
      <w:divBdr>
        <w:top w:val="none" w:sz="0" w:space="0" w:color="auto"/>
        <w:left w:val="none" w:sz="0" w:space="0" w:color="auto"/>
        <w:bottom w:val="none" w:sz="0" w:space="0" w:color="auto"/>
        <w:right w:val="none" w:sz="0" w:space="0" w:color="auto"/>
      </w:divBdr>
    </w:div>
    <w:div w:id="206798282">
      <w:bodyDiv w:val="1"/>
      <w:marLeft w:val="0"/>
      <w:marRight w:val="0"/>
      <w:marTop w:val="0"/>
      <w:marBottom w:val="0"/>
      <w:divBdr>
        <w:top w:val="none" w:sz="0" w:space="0" w:color="auto"/>
        <w:left w:val="none" w:sz="0" w:space="0" w:color="auto"/>
        <w:bottom w:val="none" w:sz="0" w:space="0" w:color="auto"/>
        <w:right w:val="none" w:sz="0" w:space="0" w:color="auto"/>
      </w:divBdr>
    </w:div>
    <w:div w:id="212498312">
      <w:bodyDiv w:val="1"/>
      <w:marLeft w:val="0"/>
      <w:marRight w:val="0"/>
      <w:marTop w:val="0"/>
      <w:marBottom w:val="0"/>
      <w:divBdr>
        <w:top w:val="none" w:sz="0" w:space="0" w:color="auto"/>
        <w:left w:val="none" w:sz="0" w:space="0" w:color="auto"/>
        <w:bottom w:val="none" w:sz="0" w:space="0" w:color="auto"/>
        <w:right w:val="none" w:sz="0" w:space="0" w:color="auto"/>
      </w:divBdr>
    </w:div>
    <w:div w:id="355621046">
      <w:bodyDiv w:val="1"/>
      <w:marLeft w:val="0"/>
      <w:marRight w:val="0"/>
      <w:marTop w:val="0"/>
      <w:marBottom w:val="0"/>
      <w:divBdr>
        <w:top w:val="none" w:sz="0" w:space="0" w:color="auto"/>
        <w:left w:val="none" w:sz="0" w:space="0" w:color="auto"/>
        <w:bottom w:val="none" w:sz="0" w:space="0" w:color="auto"/>
        <w:right w:val="none" w:sz="0" w:space="0" w:color="auto"/>
      </w:divBdr>
    </w:div>
    <w:div w:id="399670694">
      <w:bodyDiv w:val="1"/>
      <w:marLeft w:val="0"/>
      <w:marRight w:val="0"/>
      <w:marTop w:val="0"/>
      <w:marBottom w:val="0"/>
      <w:divBdr>
        <w:top w:val="none" w:sz="0" w:space="0" w:color="auto"/>
        <w:left w:val="none" w:sz="0" w:space="0" w:color="auto"/>
        <w:bottom w:val="none" w:sz="0" w:space="0" w:color="auto"/>
        <w:right w:val="none" w:sz="0" w:space="0" w:color="auto"/>
      </w:divBdr>
    </w:div>
    <w:div w:id="472524203">
      <w:bodyDiv w:val="1"/>
      <w:marLeft w:val="0"/>
      <w:marRight w:val="0"/>
      <w:marTop w:val="0"/>
      <w:marBottom w:val="0"/>
      <w:divBdr>
        <w:top w:val="none" w:sz="0" w:space="0" w:color="auto"/>
        <w:left w:val="none" w:sz="0" w:space="0" w:color="auto"/>
        <w:bottom w:val="none" w:sz="0" w:space="0" w:color="auto"/>
        <w:right w:val="none" w:sz="0" w:space="0" w:color="auto"/>
      </w:divBdr>
    </w:div>
    <w:div w:id="680816767">
      <w:bodyDiv w:val="1"/>
      <w:marLeft w:val="0"/>
      <w:marRight w:val="0"/>
      <w:marTop w:val="0"/>
      <w:marBottom w:val="0"/>
      <w:divBdr>
        <w:top w:val="none" w:sz="0" w:space="0" w:color="auto"/>
        <w:left w:val="none" w:sz="0" w:space="0" w:color="auto"/>
        <w:bottom w:val="none" w:sz="0" w:space="0" w:color="auto"/>
        <w:right w:val="none" w:sz="0" w:space="0" w:color="auto"/>
      </w:divBdr>
    </w:div>
    <w:div w:id="749035595">
      <w:bodyDiv w:val="1"/>
      <w:marLeft w:val="0"/>
      <w:marRight w:val="0"/>
      <w:marTop w:val="0"/>
      <w:marBottom w:val="0"/>
      <w:divBdr>
        <w:top w:val="none" w:sz="0" w:space="0" w:color="auto"/>
        <w:left w:val="none" w:sz="0" w:space="0" w:color="auto"/>
        <w:bottom w:val="none" w:sz="0" w:space="0" w:color="auto"/>
        <w:right w:val="none" w:sz="0" w:space="0" w:color="auto"/>
      </w:divBdr>
    </w:div>
    <w:div w:id="775759658">
      <w:bodyDiv w:val="1"/>
      <w:marLeft w:val="0"/>
      <w:marRight w:val="0"/>
      <w:marTop w:val="0"/>
      <w:marBottom w:val="0"/>
      <w:divBdr>
        <w:top w:val="none" w:sz="0" w:space="0" w:color="auto"/>
        <w:left w:val="none" w:sz="0" w:space="0" w:color="auto"/>
        <w:bottom w:val="none" w:sz="0" w:space="0" w:color="auto"/>
        <w:right w:val="none" w:sz="0" w:space="0" w:color="auto"/>
      </w:divBdr>
    </w:div>
    <w:div w:id="797184109">
      <w:bodyDiv w:val="1"/>
      <w:marLeft w:val="0"/>
      <w:marRight w:val="0"/>
      <w:marTop w:val="0"/>
      <w:marBottom w:val="0"/>
      <w:divBdr>
        <w:top w:val="none" w:sz="0" w:space="0" w:color="auto"/>
        <w:left w:val="none" w:sz="0" w:space="0" w:color="auto"/>
        <w:bottom w:val="none" w:sz="0" w:space="0" w:color="auto"/>
        <w:right w:val="none" w:sz="0" w:space="0" w:color="auto"/>
      </w:divBdr>
    </w:div>
    <w:div w:id="887256189">
      <w:bodyDiv w:val="1"/>
      <w:marLeft w:val="0"/>
      <w:marRight w:val="0"/>
      <w:marTop w:val="0"/>
      <w:marBottom w:val="0"/>
      <w:divBdr>
        <w:top w:val="none" w:sz="0" w:space="0" w:color="auto"/>
        <w:left w:val="none" w:sz="0" w:space="0" w:color="auto"/>
        <w:bottom w:val="none" w:sz="0" w:space="0" w:color="auto"/>
        <w:right w:val="none" w:sz="0" w:space="0" w:color="auto"/>
      </w:divBdr>
    </w:div>
    <w:div w:id="889731276">
      <w:bodyDiv w:val="1"/>
      <w:marLeft w:val="0"/>
      <w:marRight w:val="0"/>
      <w:marTop w:val="0"/>
      <w:marBottom w:val="0"/>
      <w:divBdr>
        <w:top w:val="none" w:sz="0" w:space="0" w:color="auto"/>
        <w:left w:val="none" w:sz="0" w:space="0" w:color="auto"/>
        <w:bottom w:val="none" w:sz="0" w:space="0" w:color="auto"/>
        <w:right w:val="none" w:sz="0" w:space="0" w:color="auto"/>
      </w:divBdr>
    </w:div>
    <w:div w:id="933245604">
      <w:bodyDiv w:val="1"/>
      <w:marLeft w:val="0"/>
      <w:marRight w:val="0"/>
      <w:marTop w:val="0"/>
      <w:marBottom w:val="0"/>
      <w:divBdr>
        <w:top w:val="none" w:sz="0" w:space="0" w:color="auto"/>
        <w:left w:val="none" w:sz="0" w:space="0" w:color="auto"/>
        <w:bottom w:val="none" w:sz="0" w:space="0" w:color="auto"/>
        <w:right w:val="none" w:sz="0" w:space="0" w:color="auto"/>
      </w:divBdr>
    </w:div>
    <w:div w:id="966086537">
      <w:bodyDiv w:val="1"/>
      <w:marLeft w:val="0"/>
      <w:marRight w:val="0"/>
      <w:marTop w:val="0"/>
      <w:marBottom w:val="0"/>
      <w:divBdr>
        <w:top w:val="none" w:sz="0" w:space="0" w:color="auto"/>
        <w:left w:val="none" w:sz="0" w:space="0" w:color="auto"/>
        <w:bottom w:val="none" w:sz="0" w:space="0" w:color="auto"/>
        <w:right w:val="none" w:sz="0" w:space="0" w:color="auto"/>
      </w:divBdr>
      <w:divsChild>
        <w:div w:id="398483598">
          <w:marLeft w:val="0"/>
          <w:marRight w:val="0"/>
          <w:marTop w:val="0"/>
          <w:marBottom w:val="0"/>
          <w:divBdr>
            <w:top w:val="none" w:sz="0" w:space="0" w:color="auto"/>
            <w:left w:val="none" w:sz="0" w:space="0" w:color="auto"/>
            <w:bottom w:val="none" w:sz="0" w:space="0" w:color="auto"/>
            <w:right w:val="none" w:sz="0" w:space="0" w:color="auto"/>
          </w:divBdr>
          <w:divsChild>
            <w:div w:id="1041588588">
              <w:marLeft w:val="0"/>
              <w:marRight w:val="0"/>
              <w:marTop w:val="0"/>
              <w:marBottom w:val="0"/>
              <w:divBdr>
                <w:top w:val="none" w:sz="0" w:space="0" w:color="auto"/>
                <w:left w:val="none" w:sz="0" w:space="0" w:color="auto"/>
                <w:bottom w:val="none" w:sz="0" w:space="0" w:color="auto"/>
                <w:right w:val="none" w:sz="0" w:space="0" w:color="auto"/>
              </w:divBdr>
              <w:divsChild>
                <w:div w:id="121065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574348">
      <w:bodyDiv w:val="1"/>
      <w:marLeft w:val="0"/>
      <w:marRight w:val="0"/>
      <w:marTop w:val="0"/>
      <w:marBottom w:val="0"/>
      <w:divBdr>
        <w:top w:val="none" w:sz="0" w:space="0" w:color="auto"/>
        <w:left w:val="none" w:sz="0" w:space="0" w:color="auto"/>
        <w:bottom w:val="none" w:sz="0" w:space="0" w:color="auto"/>
        <w:right w:val="none" w:sz="0" w:space="0" w:color="auto"/>
      </w:divBdr>
    </w:div>
    <w:div w:id="1006327622">
      <w:bodyDiv w:val="1"/>
      <w:marLeft w:val="0"/>
      <w:marRight w:val="0"/>
      <w:marTop w:val="0"/>
      <w:marBottom w:val="0"/>
      <w:divBdr>
        <w:top w:val="none" w:sz="0" w:space="0" w:color="auto"/>
        <w:left w:val="none" w:sz="0" w:space="0" w:color="auto"/>
        <w:bottom w:val="none" w:sz="0" w:space="0" w:color="auto"/>
        <w:right w:val="none" w:sz="0" w:space="0" w:color="auto"/>
      </w:divBdr>
    </w:div>
    <w:div w:id="1108354178">
      <w:bodyDiv w:val="1"/>
      <w:marLeft w:val="0"/>
      <w:marRight w:val="0"/>
      <w:marTop w:val="0"/>
      <w:marBottom w:val="0"/>
      <w:divBdr>
        <w:top w:val="none" w:sz="0" w:space="0" w:color="auto"/>
        <w:left w:val="none" w:sz="0" w:space="0" w:color="auto"/>
        <w:bottom w:val="none" w:sz="0" w:space="0" w:color="auto"/>
        <w:right w:val="none" w:sz="0" w:space="0" w:color="auto"/>
      </w:divBdr>
    </w:div>
    <w:div w:id="1174808813">
      <w:bodyDiv w:val="1"/>
      <w:marLeft w:val="0"/>
      <w:marRight w:val="0"/>
      <w:marTop w:val="0"/>
      <w:marBottom w:val="0"/>
      <w:divBdr>
        <w:top w:val="none" w:sz="0" w:space="0" w:color="auto"/>
        <w:left w:val="none" w:sz="0" w:space="0" w:color="auto"/>
        <w:bottom w:val="none" w:sz="0" w:space="0" w:color="auto"/>
        <w:right w:val="none" w:sz="0" w:space="0" w:color="auto"/>
      </w:divBdr>
      <w:divsChild>
        <w:div w:id="1597523104">
          <w:marLeft w:val="0"/>
          <w:marRight w:val="0"/>
          <w:marTop w:val="0"/>
          <w:marBottom w:val="0"/>
          <w:divBdr>
            <w:top w:val="none" w:sz="0" w:space="0" w:color="auto"/>
            <w:left w:val="none" w:sz="0" w:space="0" w:color="auto"/>
            <w:bottom w:val="none" w:sz="0" w:space="0" w:color="auto"/>
            <w:right w:val="none" w:sz="0" w:space="0" w:color="auto"/>
          </w:divBdr>
          <w:divsChild>
            <w:div w:id="581716713">
              <w:marLeft w:val="0"/>
              <w:marRight w:val="0"/>
              <w:marTop w:val="0"/>
              <w:marBottom w:val="0"/>
              <w:divBdr>
                <w:top w:val="none" w:sz="0" w:space="0" w:color="auto"/>
                <w:left w:val="none" w:sz="0" w:space="0" w:color="auto"/>
                <w:bottom w:val="none" w:sz="0" w:space="0" w:color="auto"/>
                <w:right w:val="none" w:sz="0" w:space="0" w:color="auto"/>
              </w:divBdr>
              <w:divsChild>
                <w:div w:id="7730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00049">
      <w:bodyDiv w:val="1"/>
      <w:marLeft w:val="0"/>
      <w:marRight w:val="0"/>
      <w:marTop w:val="0"/>
      <w:marBottom w:val="0"/>
      <w:divBdr>
        <w:top w:val="none" w:sz="0" w:space="0" w:color="auto"/>
        <w:left w:val="none" w:sz="0" w:space="0" w:color="auto"/>
        <w:bottom w:val="none" w:sz="0" w:space="0" w:color="auto"/>
        <w:right w:val="none" w:sz="0" w:space="0" w:color="auto"/>
      </w:divBdr>
    </w:div>
    <w:div w:id="1325280367">
      <w:bodyDiv w:val="1"/>
      <w:marLeft w:val="0"/>
      <w:marRight w:val="0"/>
      <w:marTop w:val="0"/>
      <w:marBottom w:val="0"/>
      <w:divBdr>
        <w:top w:val="none" w:sz="0" w:space="0" w:color="auto"/>
        <w:left w:val="none" w:sz="0" w:space="0" w:color="auto"/>
        <w:bottom w:val="none" w:sz="0" w:space="0" w:color="auto"/>
        <w:right w:val="none" w:sz="0" w:space="0" w:color="auto"/>
      </w:divBdr>
    </w:div>
    <w:div w:id="1740979724">
      <w:bodyDiv w:val="1"/>
      <w:marLeft w:val="0"/>
      <w:marRight w:val="0"/>
      <w:marTop w:val="0"/>
      <w:marBottom w:val="0"/>
      <w:divBdr>
        <w:top w:val="none" w:sz="0" w:space="0" w:color="auto"/>
        <w:left w:val="none" w:sz="0" w:space="0" w:color="auto"/>
        <w:bottom w:val="none" w:sz="0" w:space="0" w:color="auto"/>
        <w:right w:val="none" w:sz="0" w:space="0" w:color="auto"/>
      </w:divBdr>
    </w:div>
    <w:div w:id="1769692471">
      <w:bodyDiv w:val="1"/>
      <w:marLeft w:val="0"/>
      <w:marRight w:val="0"/>
      <w:marTop w:val="0"/>
      <w:marBottom w:val="0"/>
      <w:divBdr>
        <w:top w:val="none" w:sz="0" w:space="0" w:color="auto"/>
        <w:left w:val="none" w:sz="0" w:space="0" w:color="auto"/>
        <w:bottom w:val="none" w:sz="0" w:space="0" w:color="auto"/>
        <w:right w:val="none" w:sz="0" w:space="0" w:color="auto"/>
      </w:divBdr>
    </w:div>
    <w:div w:id="1882203806">
      <w:bodyDiv w:val="1"/>
      <w:marLeft w:val="0"/>
      <w:marRight w:val="0"/>
      <w:marTop w:val="0"/>
      <w:marBottom w:val="0"/>
      <w:divBdr>
        <w:top w:val="none" w:sz="0" w:space="0" w:color="auto"/>
        <w:left w:val="none" w:sz="0" w:space="0" w:color="auto"/>
        <w:bottom w:val="none" w:sz="0" w:space="0" w:color="auto"/>
        <w:right w:val="none" w:sz="0" w:space="0" w:color="auto"/>
      </w:divBdr>
    </w:div>
    <w:div w:id="1895774341">
      <w:bodyDiv w:val="1"/>
      <w:marLeft w:val="0"/>
      <w:marRight w:val="0"/>
      <w:marTop w:val="0"/>
      <w:marBottom w:val="0"/>
      <w:divBdr>
        <w:top w:val="none" w:sz="0" w:space="0" w:color="auto"/>
        <w:left w:val="none" w:sz="0" w:space="0" w:color="auto"/>
        <w:bottom w:val="none" w:sz="0" w:space="0" w:color="auto"/>
        <w:right w:val="none" w:sz="0" w:space="0" w:color="auto"/>
      </w:divBdr>
    </w:div>
    <w:div w:id="1984116518">
      <w:bodyDiv w:val="1"/>
      <w:marLeft w:val="0"/>
      <w:marRight w:val="0"/>
      <w:marTop w:val="0"/>
      <w:marBottom w:val="0"/>
      <w:divBdr>
        <w:top w:val="none" w:sz="0" w:space="0" w:color="auto"/>
        <w:left w:val="none" w:sz="0" w:space="0" w:color="auto"/>
        <w:bottom w:val="none" w:sz="0" w:space="0" w:color="auto"/>
        <w:right w:val="none" w:sz="0" w:space="0" w:color="auto"/>
      </w:divBdr>
    </w:div>
    <w:div w:id="21104227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ffpost.com/entry/timeline-online-dating-fr_b_9228040?guccounter=1&amp;guce_referrer=aHR0cHM6Ly93d3cuZ29vZ2xlLmNvbS8&amp;guce_referrer_sig=AQAAALETAvkgVS82NtK2nIT81XuYi0P_23jmdXCSKGcr5-2o3X0dCGE4AEEUwvBP4LhPypnGilaEbY6PTyG22dmWmCQiCBfhahlmwVCzK4dQKX3RgpXPJsSK8ah5YYrVnsrTzAfODN-5DCq4YbBEotnAxg7NYiUugOolWgZilhUL6P2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igitalcommons.pace.edu/honorscollege_theses/149"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snc.idm.oclc.org/10.1080/15456870.2019.1574798" TargetMode="External"/><Relationship Id="rId4" Type="http://schemas.openxmlformats.org/officeDocument/2006/relationships/webSettings" Target="webSettings.xml"/><Relationship Id="rId9" Type="http://schemas.openxmlformats.org/officeDocument/2006/relationships/hyperlink" Target="https://www.psychologytoday.com/us/blog/the-attraction-doctor/201404/pros-and-cons-online-dat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Lucca Kenyon</cp:lastModifiedBy>
  <cp:revision>2</cp:revision>
  <dcterms:created xsi:type="dcterms:W3CDTF">2021-02-21T16:27:00Z</dcterms:created>
  <dcterms:modified xsi:type="dcterms:W3CDTF">2021-02-21T16:27:00Z</dcterms:modified>
</cp:coreProperties>
</file>